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28D0" w14:textId="77777777" w:rsidR="005142BE" w:rsidRDefault="00000000">
      <w:pPr>
        <w:spacing w:after="80"/>
      </w:pPr>
      <w:r>
        <w:rPr>
          <w:caps/>
          <w:color w:val="595959"/>
          <w:sz w:val="20"/>
          <w:szCs w:val="20"/>
        </w:rPr>
        <w:t>MISSIO NEXUS MOBILIZATION RESEARCH SERIES</w:t>
      </w:r>
    </w:p>
    <w:p w14:paraId="05B828D1" w14:textId="77777777" w:rsidR="005142BE" w:rsidRDefault="00000000">
      <w:pPr>
        <w:spacing w:after="40"/>
      </w:pPr>
      <w:r>
        <w:rPr>
          <w:color w:val="595959"/>
          <w:sz w:val="20"/>
          <w:szCs w:val="20"/>
        </w:rPr>
        <w:t>Paper #12 | Category 5: Organizational Transformation</w:t>
      </w:r>
    </w:p>
    <w:p w14:paraId="05B828D2" w14:textId="77777777" w:rsidR="005142BE" w:rsidRDefault="00000000">
      <w:pPr>
        <w:pBdr>
          <w:bottom w:val="single" w:sz="8" w:space="1" w:color="1F4E79"/>
        </w:pBdr>
        <w:spacing w:before="40" w:after="200"/>
      </w:pPr>
      <w:r>
        <w:rPr>
          <w:b/>
          <w:bCs/>
          <w:color w:val="1F4E79"/>
          <w:sz w:val="44"/>
          <w:szCs w:val="44"/>
        </w:rPr>
        <w:t>From Recruitment to Spiritual Direction:</w:t>
      </w:r>
    </w:p>
    <w:p w14:paraId="05B828D3" w14:textId="77777777" w:rsidR="005142BE" w:rsidRDefault="00000000">
      <w:pPr>
        <w:spacing w:before="100" w:after="240"/>
      </w:pPr>
      <w:r>
        <w:rPr>
          <w:b/>
          <w:bCs/>
          <w:color w:val="2E75B6"/>
          <w:sz w:val="36"/>
          <w:szCs w:val="36"/>
        </w:rPr>
        <w:t>Transforming Mobilization Culture</w:t>
      </w:r>
    </w:p>
    <w:p w14:paraId="05B828D4" w14:textId="77777777" w:rsidR="005142BE" w:rsidRDefault="00000000">
      <w:pPr>
        <w:spacing w:before="60" w:after="60"/>
      </w:pPr>
      <w:r>
        <w:rPr>
          <w:i/>
          <w:iCs/>
          <w:color w:val="595959"/>
          <w:sz w:val="20"/>
          <w:szCs w:val="20"/>
        </w:rPr>
        <w:t>Research Base: Structured interviews with mobilization leaders from 18+ mission organizations</w:t>
      </w:r>
    </w:p>
    <w:p w14:paraId="05B828D5" w14:textId="77777777" w:rsidR="005142BE" w:rsidRDefault="00000000">
      <w:pPr>
        <w:spacing w:before="60" w:after="60"/>
      </w:pPr>
      <w:r>
        <w:rPr>
          <w:color w:val="595959"/>
          <w:sz w:val="18"/>
          <w:szCs w:val="18"/>
        </w:rPr>
        <w:t xml:space="preserve">Participating Organizations: ABWE • Action International • AIM • Avant • Compel Global • </w:t>
      </w:r>
      <w:proofErr w:type="spellStart"/>
      <w:r>
        <w:rPr>
          <w:color w:val="595959"/>
          <w:sz w:val="18"/>
          <w:szCs w:val="18"/>
        </w:rPr>
        <w:t>Crossworld</w:t>
      </w:r>
      <w:proofErr w:type="spellEnd"/>
      <w:r>
        <w:rPr>
          <w:color w:val="595959"/>
          <w:sz w:val="18"/>
          <w:szCs w:val="18"/>
        </w:rPr>
        <w:t xml:space="preserve"> • East-West Ministries • FIM • Globe International • Gospel Mobilization • IMB • International Friendships • Launch Global • MAF • Mesa Global • Pioneers • Send International • Serge</w:t>
      </w:r>
    </w:p>
    <w:p w14:paraId="05B828D6" w14:textId="77777777" w:rsidR="005142BE" w:rsidRDefault="00000000">
      <w:pPr>
        <w:spacing w:before="60" w:after="240"/>
      </w:pPr>
      <w:r>
        <w:rPr>
          <w:color w:val="595959"/>
          <w:sz w:val="20"/>
          <w:szCs w:val="20"/>
        </w:rPr>
        <w:t>Mark Harris, Researcher | Missio Nexus Mobilization Research Project</w:t>
      </w:r>
    </w:p>
    <w:p w14:paraId="05B828D7" w14:textId="77777777" w:rsidR="005142BE" w:rsidRDefault="00000000">
      <w:pPr>
        <w:pStyle w:val="Heading1"/>
        <w:pBdr>
          <w:bottom w:val="single" w:sz="6" w:space="1" w:color="2E75B6"/>
        </w:pBdr>
      </w:pPr>
      <w:r>
        <w:t>Executive Overview</w:t>
      </w:r>
    </w:p>
    <w:p w14:paraId="05B828D8" w14:textId="77777777" w:rsidR="005142BE" w:rsidRDefault="00000000">
      <w:pPr>
        <w:spacing w:before="80" w:after="80" w:line="276" w:lineRule="auto"/>
      </w:pPr>
      <w:r>
        <w:t xml:space="preserve">The most fundamental shift occurring in North American missionary mobilization is not technological, generational, or strategic—it is philosophical. A growing number of mission organizations are moving away from a recruitment paradigm centered on filling organizational slots and acquiring candidates, toward what might be called a spiritual direction or coaching model centered on helping candidates discern God's calling for their lives. This transition touches every dimension of organizational life, from </w:t>
      </w:r>
      <w:proofErr w:type="gramStart"/>
      <w:r>
        <w:t>mobilizer</w:t>
      </w:r>
      <w:proofErr w:type="gramEnd"/>
      <w:r>
        <w:t xml:space="preserve"> training and metrics to hiring practices and leadership culture.</w:t>
      </w:r>
    </w:p>
    <w:p w14:paraId="05B828D9" w14:textId="77777777" w:rsidR="005142BE" w:rsidRDefault="00000000">
      <w:pPr>
        <w:spacing w:before="80" w:after="80" w:line="276" w:lineRule="auto"/>
      </w:pPr>
      <w:r>
        <w:t>This paper examines the nature of that paradigm shift, why it matters, how organizations can diagnose where they currently stand, and what genuine transformation requires. The research base draws on structured interviews with mobilization leaders from 18+ mission organizations, representing a diverse cross-section of North American missions in size, theological tradition, and strategic approach.</w:t>
      </w:r>
    </w:p>
    <w:p w14:paraId="05B828DA" w14:textId="77777777" w:rsidR="005142BE" w:rsidRDefault="00000000">
      <w:pPr>
        <w:spacing w:before="80" w:after="80" w:line="276" w:lineRule="auto"/>
      </w:pPr>
      <w:r>
        <w:t xml:space="preserve">The core </w:t>
      </w:r>
      <w:proofErr w:type="gramStart"/>
      <w:r>
        <w:t>finding is</w:t>
      </w:r>
      <w:proofErr w:type="gramEnd"/>
      <w:r>
        <w:t xml:space="preserve"> both simple and profound: candidates who sense they are being recruited as products to fill organizational needs disengage. Candidates who experience genuine care for their spiritual journey and calling—regardless of whether they ultimately join that </w:t>
      </w:r>
      <w:proofErr w:type="gramStart"/>
      <w:r>
        <w:t>particular organization</w:t>
      </w:r>
      <w:proofErr w:type="gramEnd"/>
      <w:r>
        <w:t>—trust deeply and engage fully. Paradoxically, the organizations most committed to the candidate's kingdom fit, even if that means referring them elsewhere, consistently see the strongest mobilization outcomes.</w:t>
      </w:r>
    </w:p>
    <w:p w14:paraId="05B828DB" w14:textId="77777777" w:rsidR="005142BE" w:rsidRDefault="005142BE">
      <w:pPr>
        <w:spacing w:before="60" w:after="60"/>
      </w:pPr>
    </w:p>
    <w:p w14:paraId="05B828DC" w14:textId="77777777" w:rsidR="005142BE" w:rsidRDefault="005142BE">
      <w:pPr>
        <w:pageBreakBefore/>
      </w:pPr>
    </w:p>
    <w:p w14:paraId="05B828DD" w14:textId="77777777" w:rsidR="005142BE" w:rsidRDefault="00000000">
      <w:pPr>
        <w:pStyle w:val="Heading1"/>
        <w:pBdr>
          <w:bottom w:val="single" w:sz="6" w:space="1" w:color="2E75B6"/>
        </w:pBdr>
      </w:pPr>
      <w:r>
        <w:t>Part 1: Understanding the Paradigm Shift</w:t>
      </w:r>
    </w:p>
    <w:p w14:paraId="05B828DE" w14:textId="77777777" w:rsidR="005142BE" w:rsidRDefault="00000000">
      <w:pPr>
        <w:pStyle w:val="Heading2"/>
      </w:pPr>
      <w:r>
        <w:t>Three Models of Mobilizer Identity</w:t>
      </w:r>
    </w:p>
    <w:p w14:paraId="05B828DF" w14:textId="77777777" w:rsidR="005142BE" w:rsidRDefault="00000000">
      <w:pPr>
        <w:spacing w:before="80" w:after="80" w:line="276" w:lineRule="auto"/>
      </w:pPr>
      <w:r>
        <w:t>To understand what transformation requires, it is necessary to distinguish between three identities that mobilizers can hold—and that organizations can embody institutionally:</w:t>
      </w:r>
    </w:p>
    <w:p w14:paraId="05B828E0" w14:textId="77777777" w:rsidR="005142BE" w:rsidRDefault="00000000">
      <w:pPr>
        <w:spacing w:before="80" w:after="80" w:line="276" w:lineRule="auto"/>
      </w:pPr>
      <w:r>
        <w:rPr>
          <w:b/>
          <w:bCs/>
        </w:rPr>
        <w:t xml:space="preserve">The Recruiter: </w:t>
      </w:r>
      <w:r>
        <w:t>The recruiter's primary loyalty is to the organization. Success is measured by the number of candidates who apply to and join their specific agency. Every conversation is implicitly a sales conversation: the mobilizer is presenting the organization's value proposition and seeking to persuade the candidate that this agency is the right fit. The recruiter may sincerely believe in the organization's mission, but the fundamental orientation is institutional. Information that might lead a candidate away—honest discussion of field difficulties, acknowledgment that another agency might be a better fit—is either withheld or minimized.</w:t>
      </w:r>
    </w:p>
    <w:p w14:paraId="05B828E1" w14:textId="77777777" w:rsidR="005142BE" w:rsidRDefault="00000000">
      <w:pPr>
        <w:spacing w:before="80" w:after="80" w:line="276" w:lineRule="auto"/>
      </w:pPr>
      <w:r>
        <w:rPr>
          <w:b/>
          <w:bCs/>
        </w:rPr>
        <w:t xml:space="preserve">The Mobilizer: </w:t>
      </w:r>
      <w:r>
        <w:t xml:space="preserve">The mobilizer's loyalty extends beyond a single organization to the broader missionary enterprise. Success is measured by whether candidates take meaningful steps toward the mission field, whether with </w:t>
      </w:r>
      <w:proofErr w:type="gramStart"/>
      <w:r>
        <w:t>this</w:t>
      </w:r>
      <w:proofErr w:type="gramEnd"/>
      <w:r>
        <w:t xml:space="preserve"> agency or another. The mobilizer genuinely wants candidates to find the right fit, maintains relationships with peer agencies, and readily refers candidates when another organization would serve them better. The </w:t>
      </w:r>
      <w:proofErr w:type="gramStart"/>
      <w:r>
        <w:t>mobilizer views</w:t>
      </w:r>
      <w:proofErr w:type="gramEnd"/>
      <w:r>
        <w:t xml:space="preserve"> their role as helping candidates move from contemplation to action on their calling, wherever that leads.</w:t>
      </w:r>
    </w:p>
    <w:p w14:paraId="05B828E2" w14:textId="77777777" w:rsidR="005142BE" w:rsidRDefault="00000000">
      <w:pPr>
        <w:spacing w:before="80" w:after="80" w:line="276" w:lineRule="auto"/>
      </w:pPr>
      <w:r>
        <w:rPr>
          <w:b/>
          <w:bCs/>
        </w:rPr>
        <w:t xml:space="preserve">The Spiritual Director: </w:t>
      </w:r>
      <w:r>
        <w:t>The spiritual director's primary orientation is toward the candidate's relationship with God and the discernment of God's specific calling. Success is measured by whether candidates gain clarity about what God is doing in their lives, even if that clarity leads them away from missions entirely. The spiritual director asks probing questions, listens deeply, validates the candidate's journey, and helps them engage faithfully with what God may be asking—suspending organizational benefit as a consideration until discernment is more advanced.</w:t>
      </w:r>
    </w:p>
    <w:p w14:paraId="05B828E3" w14:textId="77777777" w:rsidR="005142BE" w:rsidRDefault="00000000">
      <w:pPr>
        <w:spacing w:before="80" w:after="80" w:line="276" w:lineRule="auto"/>
      </w:pPr>
      <w:r>
        <w:t xml:space="preserve">These three identities exist on a continuum, and most effective mobilizers blend elements of all three. The critical insight from research across 18+ organizations is that the movement from </w:t>
      </w:r>
      <w:proofErr w:type="gramStart"/>
      <w:r>
        <w:t>recruiter</w:t>
      </w:r>
      <w:proofErr w:type="gramEnd"/>
      <w:r>
        <w:t xml:space="preserve"> toward spiritual director—individually and institutionally—consistently produces better outcomes across every measurable dimension.</w:t>
      </w:r>
    </w:p>
    <w:p w14:paraId="05B828E4" w14:textId="77777777" w:rsidR="005142BE" w:rsidRDefault="005142BE">
      <w:pPr>
        <w:spacing w:before="60" w:after="60"/>
      </w:pPr>
    </w:p>
    <w:p w14:paraId="05B828E5" w14:textId="77777777" w:rsidR="005142BE" w:rsidRDefault="00000000">
      <w:pPr>
        <w:pStyle w:val="Heading2"/>
      </w:pPr>
      <w:r>
        <w:t>Why the Old Paradigm Is Failing</w:t>
      </w:r>
    </w:p>
    <w:p w14:paraId="05B828E6" w14:textId="77777777" w:rsidR="005142BE" w:rsidRDefault="00000000">
      <w:pPr>
        <w:spacing w:before="80" w:after="80" w:line="276" w:lineRule="auto"/>
      </w:pPr>
      <w:r>
        <w:t>The recruitment paradigm dominated North American missionary mobilization for decades and produced real results in previous generations. Understanding why it is increasingly ineffective requires acknowledging both cultural shifts and theological clarity:</w:t>
      </w:r>
    </w:p>
    <w:p w14:paraId="05B828E7" w14:textId="77777777" w:rsidR="005142BE" w:rsidRDefault="00000000">
      <w:pPr>
        <w:spacing w:before="80" w:after="80" w:line="276" w:lineRule="auto"/>
      </w:pPr>
      <w:r>
        <w:rPr>
          <w:b/>
          <w:bCs/>
        </w:rPr>
        <w:t xml:space="preserve">Cultural Detection of Inauthenticity: </w:t>
      </w:r>
      <w:r>
        <w:t xml:space="preserve">Generation Z </w:t>
      </w:r>
      <w:proofErr w:type="gramStart"/>
      <w:r>
        <w:t>in particular has</w:t>
      </w:r>
      <w:proofErr w:type="gramEnd"/>
      <w:r>
        <w:t xml:space="preserve"> grown up saturated with recruitment attempts across every digital platform. They have developed extraordinarily sensitive detectors for institutional messaging, sales tactics, and organizational self-interest. As one mobilizer observed, Gen Z candidates "don't trust institutions at all" and can "sniff out" </w:t>
      </w:r>
      <w:r>
        <w:lastRenderedPageBreak/>
        <w:t>inauthentic communication far better than previous generations. When candidates sense they are being recruited—even subtly—they disengage.</w:t>
      </w:r>
    </w:p>
    <w:p w14:paraId="05B828E8" w14:textId="77777777" w:rsidR="005142BE" w:rsidRDefault="00000000">
      <w:pPr>
        <w:spacing w:before="80" w:after="80" w:line="276" w:lineRule="auto"/>
      </w:pPr>
      <w:r>
        <w:rPr>
          <w:b/>
          <w:bCs/>
        </w:rPr>
        <w:t xml:space="preserve">The Salesman-Consultant Gap: </w:t>
      </w:r>
      <w:r>
        <w:t>One mobilizer described the distinction with striking clarity: "It's the difference between a salesman and a consultant. If they feel salesman, it means they're the product and you want them to buy your product." When candidates feel like products, every organizational response is filtered through that lens: every concern minimized, every difficulty rationalized, every question deflected. Trust collapses.</w:t>
      </w:r>
    </w:p>
    <w:p w14:paraId="05B828E9" w14:textId="77777777" w:rsidR="005142BE" w:rsidRDefault="00000000">
      <w:pPr>
        <w:spacing w:before="80" w:after="80" w:line="276" w:lineRule="auto"/>
      </w:pPr>
      <w:r>
        <w:rPr>
          <w:b/>
          <w:bCs/>
        </w:rPr>
        <w:t xml:space="preserve">Misalignment with the Candidate's Actual Need: </w:t>
      </w:r>
      <w:r>
        <w:t>Research consistently shows that the primary need candidates bring to initial mobilization conversations is not information about a specific organization—it is help discerning God's calling for their lives. Organizations that meet the actual need build trust immediately. Organizations that substitute their institutional pitch for genuine engagement with the candidate's spiritual journey miss the moment of greatest openness.</w:t>
      </w:r>
    </w:p>
    <w:p w14:paraId="05B828EA" w14:textId="77777777" w:rsidR="005142BE" w:rsidRDefault="00000000">
      <w:pPr>
        <w:spacing w:before="80" w:after="80" w:line="276" w:lineRule="auto"/>
      </w:pPr>
      <w:r>
        <w:rPr>
          <w:b/>
          <w:bCs/>
        </w:rPr>
        <w:t xml:space="preserve">Theological Incoherence: </w:t>
      </w:r>
      <w:r>
        <w:t>Perhaps most fundamentally, the recruitment paradigm is theologically incoherent with the mission it claims to serve. Organizations committed to the Great Commission—to seeing every people group reached with the gospel—cannot simultaneously function as if their primary loyalty is to organizational growth. As one interviewee stated: "I'm not in it for me and my agency, Small K Kingdom. I'm in this conversation for God and His Big K Kingdom."</w:t>
      </w:r>
    </w:p>
    <w:p w14:paraId="05B828EB" w14:textId="77777777" w:rsidR="005142BE" w:rsidRDefault="005142BE">
      <w:pPr>
        <w:spacing w:before="60" w:after="60"/>
      </w:pPr>
    </w:p>
    <w:p w14:paraId="05B828EC" w14:textId="77777777" w:rsidR="005142BE" w:rsidRDefault="00000000">
      <w:pPr>
        <w:pStyle w:val="Heading2"/>
      </w:pPr>
      <w:r>
        <w:t>Theological Foundations for the New Paradigm</w:t>
      </w:r>
    </w:p>
    <w:p w14:paraId="05B828ED" w14:textId="77777777" w:rsidR="005142BE" w:rsidRDefault="00000000">
      <w:pPr>
        <w:spacing w:before="80" w:after="80" w:line="276" w:lineRule="auto"/>
      </w:pPr>
      <w:r>
        <w:t>The spiritual direction model finds its deepest grounding not in contemporary management theory but in the consistent pattern of Scripture regarding how God calls and equips workers for His harvest.</w:t>
      </w:r>
    </w:p>
    <w:p w14:paraId="05B828EE" w14:textId="77777777" w:rsidR="005142BE" w:rsidRDefault="00000000">
      <w:pPr>
        <w:spacing w:before="80" w:after="80" w:line="276" w:lineRule="auto"/>
      </w:pPr>
      <w:r>
        <w:t>In Matthew 9:38, Jesus instructs His disciples to "pray earnestly to the Lord of the harvest to send out laborers into his harvest." The harvest belongs to the Lord; laborers are sent by the Lord. Mission organizations serve as instruments in that sending, not as owners of the process. This fundamental conviction reshapes every aspect of mobilization philosophy.</w:t>
      </w:r>
    </w:p>
    <w:p w14:paraId="05B828EF" w14:textId="77777777" w:rsidR="005142BE" w:rsidRDefault="00000000">
      <w:pPr>
        <w:spacing w:before="80" w:after="80" w:line="276" w:lineRule="auto"/>
      </w:pPr>
      <w:r>
        <w:t xml:space="preserve">The calling narratives throughout Scripture consistently portray God as the active agent and the individual as responder. Moses at the burning bush, Isaiah in the temple, Paul on the </w:t>
      </w:r>
      <w:proofErr w:type="gramStart"/>
      <w:r>
        <w:t>Damascus road</w:t>
      </w:r>
      <w:proofErr w:type="gramEnd"/>
      <w:r>
        <w:t xml:space="preserve">—these are not moments of organizational recruitment but divine </w:t>
      </w:r>
      <w:proofErr w:type="gramStart"/>
      <w:r>
        <w:t>encounter</w:t>
      </w:r>
      <w:proofErr w:type="gramEnd"/>
      <w:r>
        <w:t xml:space="preserve"> and vocation. The mobilizer's role, understood through this lens, is to create space for such encounters and to help candidates attend faithfully to what God may already be initiating in their lives.</w:t>
      </w:r>
    </w:p>
    <w:p w14:paraId="05B828F0" w14:textId="77777777" w:rsidR="005142BE" w:rsidRDefault="00000000">
      <w:pPr>
        <w:spacing w:before="80" w:after="80" w:line="276" w:lineRule="auto"/>
      </w:pPr>
      <w:r>
        <w:t>The Antioch church in Acts 13 provides a compelling model of corporate discernment in sending: prophets and teachers were "worshiping the Lord and fasting" when the Holy Spirit spoke and set apart Barnabas and Saul for their missionary work. The sending was Spirit-initiated, community-affirmed, and church-based. Modern mission agencies enter this stream as facilitators of what God is already doing, not as generators of missionary supply to meet organizational demand.</w:t>
      </w:r>
    </w:p>
    <w:p w14:paraId="05B828F1" w14:textId="77777777" w:rsidR="005142BE" w:rsidRDefault="00000000">
      <w:pPr>
        <w:spacing w:before="80" w:after="80" w:line="276" w:lineRule="auto"/>
      </w:pPr>
      <w:r>
        <w:t xml:space="preserve">This theological framework has profound practical implications. If God is the one who calls and sends, then the mobilizer's highest contribution is not persuading candidates to join a particular </w:t>
      </w:r>
      <w:r>
        <w:lastRenderedPageBreak/>
        <w:t>organization but creating conditions in which candidates can hear and respond to the divine call. Organizations that genuinely embrace this theology find their entire mobilization approach transformed.</w:t>
      </w:r>
    </w:p>
    <w:p w14:paraId="05B828F2" w14:textId="77777777" w:rsidR="005142BE" w:rsidRDefault="005142BE">
      <w:pPr>
        <w:spacing w:before="60" w:after="60"/>
      </w:pPr>
    </w:p>
    <w:p w14:paraId="05B828F3" w14:textId="77777777" w:rsidR="005142BE" w:rsidRDefault="005142BE">
      <w:pPr>
        <w:pageBreakBefore/>
      </w:pPr>
    </w:p>
    <w:p w14:paraId="05B828F4" w14:textId="77777777" w:rsidR="005142BE" w:rsidRDefault="00000000">
      <w:pPr>
        <w:pStyle w:val="Heading1"/>
        <w:pBdr>
          <w:bottom w:val="single" w:sz="6" w:space="1" w:color="2E75B6"/>
        </w:pBdr>
      </w:pPr>
      <w:r>
        <w:t>Part 2: Assessing Your Current Culture</w:t>
      </w:r>
    </w:p>
    <w:p w14:paraId="05B828F5" w14:textId="77777777" w:rsidR="005142BE" w:rsidRDefault="00000000">
      <w:pPr>
        <w:pStyle w:val="Heading2"/>
      </w:pPr>
      <w:r>
        <w:t>The Diagnostic Challenge</w:t>
      </w:r>
    </w:p>
    <w:p w14:paraId="05B828F6" w14:textId="77777777" w:rsidR="005142BE" w:rsidRDefault="00000000">
      <w:pPr>
        <w:spacing w:before="80" w:after="80" w:line="276" w:lineRule="auto"/>
      </w:pPr>
      <w:r>
        <w:t>Most organizations, when asked, describe themselves as candidate-focused and kingdom-minded. The difficulty is that institutional incentives, historical practices, and unexamined assumptions often pull in the opposite direction—while everyone involved sincerely believes they are operating from genuine care. Accurate diagnosis requires moving beneath stated values to examine actual behaviors, metrics, and systems.</w:t>
      </w:r>
    </w:p>
    <w:p w14:paraId="05B828F7" w14:textId="77777777" w:rsidR="005142BE" w:rsidRDefault="00000000">
      <w:pPr>
        <w:spacing w:before="80" w:after="80" w:line="276" w:lineRule="auto"/>
      </w:pPr>
      <w:r>
        <w:t>One interviewee framed the challenge directly: "Sometimes our cultures in agencies become so business and recruitment forward... asking questions like 'What is your philosophy of mobilization? How do you define mobilization? How do you define an initial lead or inquiry?' can impact change, because we want to get people thinking about things kind of outside of their regular routine."</w:t>
      </w:r>
    </w:p>
    <w:p w14:paraId="05B828F8" w14:textId="77777777" w:rsidR="005142BE" w:rsidRDefault="005142BE">
      <w:pPr>
        <w:spacing w:before="60" w:after="60"/>
      </w:pPr>
    </w:p>
    <w:p w14:paraId="05B828F9" w14:textId="77777777" w:rsidR="005142BE" w:rsidRDefault="00000000">
      <w:pPr>
        <w:pStyle w:val="Heading2"/>
      </w:pPr>
      <w:r>
        <w:t>Key Diagnostic Questions</w:t>
      </w:r>
    </w:p>
    <w:p w14:paraId="05B828FA" w14:textId="77777777" w:rsidR="005142BE" w:rsidRDefault="00000000">
      <w:pPr>
        <w:spacing w:before="200" w:after="80"/>
      </w:pPr>
      <w:r>
        <w:rPr>
          <w:b/>
          <w:bCs/>
          <w:color w:val="595959"/>
          <w:sz w:val="24"/>
          <w:szCs w:val="24"/>
        </w:rPr>
        <w:t>Regarding Metrics and Accountability</w:t>
      </w:r>
    </w:p>
    <w:p w14:paraId="05B828FB" w14:textId="77777777" w:rsidR="005142BE" w:rsidRDefault="00000000">
      <w:pPr>
        <w:spacing w:before="80" w:after="80" w:line="276" w:lineRule="auto"/>
      </w:pPr>
      <w:r>
        <w:t>The metrics an organization tracks and the standards by which mobilizers are evaluated reveal the underlying philosophy more accurately than any stated value:</w:t>
      </w:r>
    </w:p>
    <w:p w14:paraId="05B828FC" w14:textId="77777777" w:rsidR="005142BE" w:rsidRDefault="00000000">
      <w:pPr>
        <w:pStyle w:val="ListParagraph"/>
        <w:numPr>
          <w:ilvl w:val="0"/>
          <w:numId w:val="2"/>
        </w:numPr>
        <w:spacing w:before="60" w:after="60"/>
      </w:pPr>
      <w:r>
        <w:t>Are mobilizers evaluated primarily on the number of applications submitted to your organization, or on the quality of candidate journeys and kingdom outcomes?</w:t>
      </w:r>
    </w:p>
    <w:p w14:paraId="05B828FD" w14:textId="77777777" w:rsidR="005142BE" w:rsidRDefault="00000000">
      <w:pPr>
        <w:pStyle w:val="ListParagraph"/>
        <w:numPr>
          <w:ilvl w:val="0"/>
          <w:numId w:val="2"/>
        </w:numPr>
        <w:spacing w:before="60" w:after="60"/>
      </w:pPr>
      <w:r>
        <w:t xml:space="preserve">Is </w:t>
      </w:r>
      <w:proofErr w:type="gramStart"/>
      <w:r>
        <w:t>referring</w:t>
      </w:r>
      <w:proofErr w:type="gramEnd"/>
      <w:r>
        <w:t xml:space="preserve"> a candidate to another agency treated as a success, a neutral outcome, or an implicit failure?</w:t>
      </w:r>
    </w:p>
    <w:p w14:paraId="05B828FE" w14:textId="77777777" w:rsidR="005142BE" w:rsidRDefault="00000000">
      <w:pPr>
        <w:pStyle w:val="ListParagraph"/>
        <w:numPr>
          <w:ilvl w:val="0"/>
          <w:numId w:val="2"/>
        </w:numPr>
        <w:spacing w:before="60" w:after="60"/>
      </w:pPr>
      <w:r>
        <w:t>Does leadership celebrate when a mobilizer helps a candidate find clarity that they are not called to missions, or is such conversations viewed as wasted effort?</w:t>
      </w:r>
    </w:p>
    <w:p w14:paraId="05B828FF" w14:textId="77777777" w:rsidR="005142BE" w:rsidRDefault="00000000">
      <w:pPr>
        <w:pStyle w:val="ListParagraph"/>
        <w:numPr>
          <w:ilvl w:val="0"/>
          <w:numId w:val="2"/>
        </w:numPr>
        <w:spacing w:before="60" w:after="60"/>
      </w:pPr>
      <w:r>
        <w:t>What happens to a mobilizer who consistently has excellent conversations but fewer applications than a colleague who pressures candidates toward premature commitment?</w:t>
      </w:r>
    </w:p>
    <w:p w14:paraId="05B82900" w14:textId="77777777" w:rsidR="005142BE" w:rsidRDefault="00000000">
      <w:pPr>
        <w:pStyle w:val="ListParagraph"/>
        <w:numPr>
          <w:ilvl w:val="0"/>
          <w:numId w:val="2"/>
        </w:numPr>
        <w:spacing w:before="60" w:after="60"/>
      </w:pPr>
      <w:r>
        <w:t>Does the organization track field retention rates and candidate experience quality, or primarily application volume?</w:t>
      </w:r>
    </w:p>
    <w:p w14:paraId="05B82901" w14:textId="77777777" w:rsidR="005142BE" w:rsidRDefault="005142BE">
      <w:pPr>
        <w:spacing w:before="60" w:after="60"/>
      </w:pPr>
    </w:p>
    <w:p w14:paraId="05B82902" w14:textId="77777777" w:rsidR="005142BE" w:rsidRDefault="00000000">
      <w:pPr>
        <w:spacing w:before="200" w:after="80"/>
      </w:pPr>
      <w:r>
        <w:rPr>
          <w:b/>
          <w:bCs/>
          <w:color w:val="595959"/>
          <w:sz w:val="24"/>
          <w:szCs w:val="24"/>
        </w:rPr>
        <w:t>Regarding Mobilizer Behaviors</w:t>
      </w:r>
    </w:p>
    <w:p w14:paraId="05B82903" w14:textId="77777777" w:rsidR="005142BE" w:rsidRDefault="00000000">
      <w:pPr>
        <w:spacing w:before="80" w:after="80" w:line="276" w:lineRule="auto"/>
      </w:pPr>
      <w:r>
        <w:t>Observe actual mobilizer conversations—or ask mobilizers directly to describe their approach:</w:t>
      </w:r>
    </w:p>
    <w:p w14:paraId="05B82904" w14:textId="77777777" w:rsidR="005142BE" w:rsidRDefault="00000000">
      <w:pPr>
        <w:pStyle w:val="ListParagraph"/>
        <w:numPr>
          <w:ilvl w:val="0"/>
          <w:numId w:val="2"/>
        </w:numPr>
        <w:spacing w:before="60" w:after="60"/>
      </w:pPr>
      <w:r>
        <w:t xml:space="preserve">In an initial conversation, do mobilizers spend </w:t>
      </w:r>
      <w:proofErr w:type="gramStart"/>
      <w:r>
        <w:t>the majority of</w:t>
      </w:r>
      <w:proofErr w:type="gramEnd"/>
      <w:r>
        <w:t xml:space="preserve"> time presenting the organization's opportunities, or asking questions about what God is doing in the candidate's life?</w:t>
      </w:r>
    </w:p>
    <w:p w14:paraId="05B82905" w14:textId="77777777" w:rsidR="005142BE" w:rsidRDefault="00000000">
      <w:pPr>
        <w:pStyle w:val="ListParagraph"/>
        <w:numPr>
          <w:ilvl w:val="0"/>
          <w:numId w:val="2"/>
        </w:numPr>
        <w:spacing w:before="60" w:after="60"/>
      </w:pPr>
      <w:r>
        <w:t>Do mobilizers readily mention other organizations that might be better fits for specific candidates?</w:t>
      </w:r>
    </w:p>
    <w:p w14:paraId="05B82906" w14:textId="77777777" w:rsidR="005142BE" w:rsidRDefault="00000000">
      <w:pPr>
        <w:pStyle w:val="ListParagraph"/>
        <w:numPr>
          <w:ilvl w:val="0"/>
          <w:numId w:val="2"/>
        </w:numPr>
        <w:spacing w:before="60" w:after="60"/>
      </w:pPr>
      <w:r>
        <w:t>Are mobilizers trained to identify and voice potential obstacles to a candidate's readiness, or to minimize concerns and maintain momentum toward application?</w:t>
      </w:r>
    </w:p>
    <w:p w14:paraId="05B82907" w14:textId="77777777" w:rsidR="005142BE" w:rsidRDefault="00000000">
      <w:pPr>
        <w:pStyle w:val="ListParagraph"/>
        <w:numPr>
          <w:ilvl w:val="0"/>
          <w:numId w:val="2"/>
        </w:numPr>
        <w:spacing w:before="60" w:after="60"/>
      </w:pPr>
      <w:r>
        <w:lastRenderedPageBreak/>
        <w:t>Do mobilizers maintain relationships with candidates even through extended periods of no progress, treating stalled candidates as people worth investing in rather than leads to be converted?</w:t>
      </w:r>
    </w:p>
    <w:p w14:paraId="05B82908" w14:textId="77777777" w:rsidR="005142BE" w:rsidRDefault="005142BE">
      <w:pPr>
        <w:spacing w:before="60" w:after="60"/>
      </w:pPr>
    </w:p>
    <w:p w14:paraId="05B82909" w14:textId="77777777" w:rsidR="005142BE" w:rsidRDefault="00000000">
      <w:pPr>
        <w:spacing w:before="200" w:after="80"/>
      </w:pPr>
      <w:r>
        <w:rPr>
          <w:b/>
          <w:bCs/>
          <w:color w:val="595959"/>
          <w:sz w:val="24"/>
          <w:szCs w:val="24"/>
        </w:rPr>
        <w:t>Regarding Organizational Communication</w:t>
      </w:r>
    </w:p>
    <w:p w14:paraId="05B8290A" w14:textId="77777777" w:rsidR="005142BE" w:rsidRDefault="00000000">
      <w:pPr>
        <w:pStyle w:val="ListParagraph"/>
        <w:numPr>
          <w:ilvl w:val="0"/>
          <w:numId w:val="2"/>
        </w:numPr>
        <w:spacing w:before="60" w:after="60"/>
      </w:pPr>
      <w:r>
        <w:t>Does your website lead with organizational opportunities and program features, or with language that invites candidates into a journey of discernment?</w:t>
      </w:r>
    </w:p>
    <w:p w14:paraId="05B8290B" w14:textId="77777777" w:rsidR="005142BE" w:rsidRDefault="00000000">
      <w:pPr>
        <w:pStyle w:val="ListParagraph"/>
        <w:numPr>
          <w:ilvl w:val="0"/>
          <w:numId w:val="2"/>
        </w:numPr>
        <w:spacing w:before="60" w:after="60"/>
      </w:pPr>
      <w:r>
        <w:t>Are your initial contact forms designed to gather organizational intelligence, or to facilitate genuine first conversation?</w:t>
      </w:r>
    </w:p>
    <w:p w14:paraId="05B8290C" w14:textId="77777777" w:rsidR="005142BE" w:rsidRDefault="00000000">
      <w:pPr>
        <w:pStyle w:val="ListParagraph"/>
        <w:numPr>
          <w:ilvl w:val="0"/>
          <w:numId w:val="2"/>
        </w:numPr>
        <w:spacing w:before="60" w:after="60"/>
      </w:pPr>
      <w:r>
        <w:t>Do candidate-facing communications emphasize what your organization offers, or what you care about for the candidate's journey?</w:t>
      </w:r>
    </w:p>
    <w:p w14:paraId="05B8290D" w14:textId="77777777" w:rsidR="005142BE" w:rsidRDefault="00000000">
      <w:pPr>
        <w:spacing w:before="80" w:after="80" w:line="276" w:lineRule="auto"/>
      </w:pPr>
      <w:r>
        <w:t>One mobilizer noted the irony of websites that require candidates to submit personal information before receiving basic program details: "I feel like they're not looking at me as a person, they're looking at me as information." This small design choice communicates institutional orientation far more powerfully than any mission statement.</w:t>
      </w:r>
    </w:p>
    <w:p w14:paraId="05B8290E" w14:textId="77777777" w:rsidR="005142BE" w:rsidRDefault="005142BE">
      <w:pPr>
        <w:spacing w:before="60" w:after="60"/>
      </w:pPr>
    </w:p>
    <w:p w14:paraId="05B8290F" w14:textId="77777777" w:rsidR="005142BE" w:rsidRDefault="00000000">
      <w:pPr>
        <w:spacing w:before="200" w:after="80"/>
      </w:pPr>
      <w:r>
        <w:rPr>
          <w:b/>
          <w:bCs/>
          <w:color w:val="595959"/>
          <w:sz w:val="24"/>
          <w:szCs w:val="24"/>
        </w:rPr>
        <w:t>Regarding Organizational Health</w:t>
      </w:r>
    </w:p>
    <w:p w14:paraId="05B82910" w14:textId="77777777" w:rsidR="005142BE" w:rsidRDefault="00000000">
      <w:pPr>
        <w:spacing w:before="80" w:after="80" w:line="276" w:lineRule="auto"/>
      </w:pPr>
      <w:r>
        <w:t xml:space="preserve">Research consistently surfaces a connection that organizations often prefer not to </w:t>
      </w:r>
      <w:proofErr w:type="gramStart"/>
      <w:r>
        <w:t>examine:</w:t>
      </w:r>
      <w:proofErr w:type="gramEnd"/>
      <w:r>
        <w:t xml:space="preserve"> organizational health is prerequisite for mobilization effectiveness. As one interviewee stated: "Mobilization flows out of organizational health" and "mobilization stops at the door of your agency's dysfunction."</w:t>
      </w:r>
    </w:p>
    <w:p w14:paraId="05B82911" w14:textId="77777777" w:rsidR="005142BE" w:rsidRDefault="00000000">
      <w:pPr>
        <w:pStyle w:val="ListParagraph"/>
        <w:numPr>
          <w:ilvl w:val="0"/>
          <w:numId w:val="2"/>
        </w:numPr>
        <w:spacing w:before="60" w:after="60"/>
      </w:pPr>
      <w:r>
        <w:t>Are mobilizers empowered to have honest conversations about organizational struggles as well as strengths, or are they expected to project an image of perfection?</w:t>
      </w:r>
    </w:p>
    <w:p w14:paraId="05B82912" w14:textId="77777777" w:rsidR="005142BE" w:rsidRDefault="00000000">
      <w:pPr>
        <w:pStyle w:val="ListParagraph"/>
        <w:numPr>
          <w:ilvl w:val="0"/>
          <w:numId w:val="2"/>
        </w:numPr>
        <w:spacing w:before="60" w:after="60"/>
      </w:pPr>
      <w:r>
        <w:t>Do candidates who ask difficult questions about field team dynamics, member care, or leadership transitions receive honest answers?</w:t>
      </w:r>
    </w:p>
    <w:p w14:paraId="05B82913" w14:textId="77777777" w:rsidR="005142BE" w:rsidRDefault="00000000">
      <w:pPr>
        <w:pStyle w:val="ListParagraph"/>
        <w:numPr>
          <w:ilvl w:val="0"/>
          <w:numId w:val="2"/>
        </w:numPr>
        <w:spacing w:before="60" w:after="60"/>
      </w:pPr>
      <w:r>
        <w:t>Is organizational vulnerability—genuine transparency about both strengths and areas of growth—modeled by leadership and practiced by mobilizers?</w:t>
      </w:r>
    </w:p>
    <w:p w14:paraId="05B82914" w14:textId="77777777" w:rsidR="005142BE" w:rsidRDefault="00000000">
      <w:pPr>
        <w:spacing w:before="80" w:after="80" w:line="276" w:lineRule="auto"/>
      </w:pPr>
      <w:r>
        <w:t xml:space="preserve">Organizations that attempt to hide dysfunction or project false images of health find their mobilization efforts undermined when reality becomes apparent. Gen Z candidates </w:t>
      </w:r>
      <w:proofErr w:type="gramStart"/>
      <w:r>
        <w:t>in particular evaluate</w:t>
      </w:r>
      <w:proofErr w:type="gramEnd"/>
      <w:r>
        <w:t xml:space="preserve"> organizational health comprehensively and intuitively—they will discover inconsistencies, and when they do, trust collapses entirely.</w:t>
      </w:r>
    </w:p>
    <w:p w14:paraId="05B82915" w14:textId="77777777" w:rsidR="005142BE" w:rsidRDefault="005142BE">
      <w:pPr>
        <w:spacing w:before="60" w:after="60"/>
      </w:pPr>
    </w:p>
    <w:p w14:paraId="05B82916" w14:textId="77777777" w:rsidR="005142BE" w:rsidRDefault="00000000">
      <w:pPr>
        <w:pStyle w:val="Heading2"/>
      </w:pPr>
      <w:r>
        <w:t>Common Institutional Barriers to Transformation</w:t>
      </w:r>
    </w:p>
    <w:p w14:paraId="05B82917" w14:textId="77777777" w:rsidR="005142BE" w:rsidRDefault="00000000">
      <w:pPr>
        <w:spacing w:before="200" w:after="80"/>
      </w:pPr>
      <w:r>
        <w:rPr>
          <w:b/>
          <w:bCs/>
          <w:color w:val="595959"/>
          <w:sz w:val="24"/>
          <w:szCs w:val="24"/>
        </w:rPr>
        <w:t>Leadership Misalignment</w:t>
      </w:r>
    </w:p>
    <w:p w14:paraId="05B82918" w14:textId="77777777" w:rsidR="005142BE" w:rsidRDefault="00000000">
      <w:pPr>
        <w:spacing w:before="80" w:after="80" w:line="276" w:lineRule="auto"/>
      </w:pPr>
      <w:r>
        <w:t>Philosophical transformation at the mobilization team level is impossible without genuine buy-in from organizational leadership. When leaders celebrate application volume in staff meetings, emphasize growth goals in annual reports, and evaluate mobilization directors primarily on numbers, they send unmistakable signals regardless of stated values. Transformation requires leaders who genuinely believe in—and are willing to be held accountable to—kingdom-minded mobilization philosophy.</w:t>
      </w:r>
    </w:p>
    <w:p w14:paraId="05B82919" w14:textId="77777777" w:rsidR="005142BE" w:rsidRDefault="00000000">
      <w:pPr>
        <w:spacing w:before="200" w:after="80"/>
      </w:pPr>
      <w:r>
        <w:rPr>
          <w:b/>
          <w:bCs/>
          <w:color w:val="595959"/>
          <w:sz w:val="24"/>
          <w:szCs w:val="24"/>
        </w:rPr>
        <w:lastRenderedPageBreak/>
        <w:t>Funding Pressure</w:t>
      </w:r>
    </w:p>
    <w:p w14:paraId="05B8291A" w14:textId="77777777" w:rsidR="005142BE" w:rsidRDefault="00000000">
      <w:pPr>
        <w:spacing w:before="80" w:after="80" w:line="276" w:lineRule="auto"/>
      </w:pPr>
      <w:r>
        <w:t>Many organizations face genuine funding pressures that create implicit pressure toward application volume. When organizational budgets depend on missionary numbers, the institutional incentive toward recruitment is powerful and persistent. Organizations navigating this tension successfully have found ways to distinguish between long-term organizational health (which depends on field-effective, well-prepared missionaries) and short-term numerical goals. Making the long-term case to leadership and boards is often part of the transformation journey.</w:t>
      </w:r>
    </w:p>
    <w:p w14:paraId="05B8291B" w14:textId="77777777" w:rsidR="005142BE" w:rsidRDefault="00000000">
      <w:pPr>
        <w:spacing w:before="200" w:after="80"/>
      </w:pPr>
      <w:r>
        <w:rPr>
          <w:b/>
          <w:bCs/>
          <w:color w:val="595959"/>
          <w:sz w:val="24"/>
          <w:szCs w:val="24"/>
        </w:rPr>
        <w:t>Mobilizer Skill Gaps</w:t>
      </w:r>
    </w:p>
    <w:p w14:paraId="05B8291C" w14:textId="77777777" w:rsidR="005142BE" w:rsidRDefault="00000000">
      <w:pPr>
        <w:spacing w:before="80" w:after="80" w:line="276" w:lineRule="auto"/>
      </w:pPr>
      <w:r>
        <w:t>Moving from recruitment to spiritual direction requires different skills. Recruiters need strong product knowledge, persuasion ability, and persistence. Spiritual directors need depth of listening, theological formation, skill at asking questions that open rather than close, and the relational maturity to sit with uncertainty alongside a candidate without rushing toward resolution. These are not skills most mobilizers have received formal training in, and many organizations must invest significantly in developing them.</w:t>
      </w:r>
    </w:p>
    <w:p w14:paraId="05B8291D" w14:textId="77777777" w:rsidR="005142BE" w:rsidRDefault="00000000">
      <w:pPr>
        <w:spacing w:before="200" w:after="80"/>
      </w:pPr>
      <w:r>
        <w:rPr>
          <w:b/>
          <w:bCs/>
          <w:color w:val="595959"/>
          <w:sz w:val="24"/>
          <w:szCs w:val="24"/>
        </w:rPr>
        <w:t>Existing Culture and Team Dynamics</w:t>
      </w:r>
    </w:p>
    <w:p w14:paraId="05B8291E" w14:textId="77777777" w:rsidR="005142BE" w:rsidRDefault="00000000">
      <w:pPr>
        <w:spacing w:before="80" w:after="80" w:line="276" w:lineRule="auto"/>
      </w:pPr>
      <w:r>
        <w:t>When some team members embrace the new paradigm and others resist, the cultural friction can undermine both. Mobilizers who built their effectiveness through recruitment approaches may feel threatened by the suggestion that their methods are inadequate. Change leadership must honor the genuine effectiveness these individuals have brought while calling the entire team to something better.</w:t>
      </w:r>
    </w:p>
    <w:p w14:paraId="05B8291F" w14:textId="77777777" w:rsidR="005142BE" w:rsidRDefault="005142BE">
      <w:pPr>
        <w:spacing w:before="60" w:after="60"/>
      </w:pPr>
    </w:p>
    <w:p w14:paraId="05B82920" w14:textId="77777777" w:rsidR="005142BE" w:rsidRDefault="005142BE">
      <w:pPr>
        <w:pageBreakBefore/>
      </w:pPr>
    </w:p>
    <w:p w14:paraId="05B82921" w14:textId="77777777" w:rsidR="005142BE" w:rsidRDefault="00000000">
      <w:pPr>
        <w:pStyle w:val="Heading1"/>
        <w:pBdr>
          <w:bottom w:val="single" w:sz="6" w:space="1" w:color="2E75B6"/>
        </w:pBdr>
      </w:pPr>
      <w:r>
        <w:t>Part 3: Leading Organizational Change</w:t>
      </w:r>
    </w:p>
    <w:p w14:paraId="05B82922" w14:textId="77777777" w:rsidR="005142BE" w:rsidRDefault="00000000">
      <w:pPr>
        <w:pStyle w:val="Heading2"/>
      </w:pPr>
      <w:r>
        <w:t>The Change Leader's Task</w:t>
      </w:r>
    </w:p>
    <w:p w14:paraId="05B82923" w14:textId="77777777" w:rsidR="005142BE" w:rsidRDefault="00000000">
      <w:pPr>
        <w:spacing w:before="80" w:after="80" w:line="276" w:lineRule="auto"/>
      </w:pPr>
      <w:r>
        <w:t>Organizational transformation of this depth is not primarily a program or policy change—it is cultural change. That means it requires what all genuine cultural change requires: persistent, visible leadership commitment; authentic modeling at every level; patient investment in people development; and willingness to accept short-term friction for long-term gain.</w:t>
      </w:r>
    </w:p>
    <w:p w14:paraId="05B82924" w14:textId="77777777" w:rsidR="005142BE" w:rsidRDefault="00000000">
      <w:pPr>
        <w:spacing w:before="80" w:after="80" w:line="276" w:lineRule="auto"/>
      </w:pPr>
      <w:r>
        <w:t>Several organizations in this research described significant mobilization culture transformation over recent years. Their experiences reveal consistent patterns in what effective change leadership looks like.</w:t>
      </w:r>
    </w:p>
    <w:p w14:paraId="05B82925" w14:textId="77777777" w:rsidR="005142BE" w:rsidRDefault="005142BE">
      <w:pPr>
        <w:spacing w:before="60" w:after="60"/>
      </w:pPr>
    </w:p>
    <w:p w14:paraId="05B82926" w14:textId="77777777" w:rsidR="005142BE" w:rsidRDefault="00000000">
      <w:pPr>
        <w:pStyle w:val="Heading2"/>
      </w:pPr>
      <w:r>
        <w:t>Building Leadership Buy-In</w:t>
      </w:r>
    </w:p>
    <w:p w14:paraId="05B82927" w14:textId="77777777" w:rsidR="005142BE" w:rsidRDefault="00000000">
      <w:pPr>
        <w:spacing w:before="80" w:after="80" w:line="276" w:lineRule="auto"/>
      </w:pPr>
      <w:r>
        <w:t xml:space="preserve">Change of this nature typically begins with a compelling articulation of why the current approach is inadequate—not as critique, but as honest organizational self-assessment. Effective change leaders present evidence that the recruitment paradigm is producing suboptimal outcomes: candidates who disengage, </w:t>
      </w:r>
      <w:proofErr w:type="gramStart"/>
      <w:r>
        <w:t>poorly-fit</w:t>
      </w:r>
      <w:proofErr w:type="gramEnd"/>
      <w:r>
        <w:t xml:space="preserve"> missionaries who struggle on the field, missed opportunities with candidates who were referred elsewhere by competitors practicing kingdom-minded collaboration.</w:t>
      </w:r>
    </w:p>
    <w:p w14:paraId="05B82928" w14:textId="77777777" w:rsidR="005142BE" w:rsidRDefault="00000000">
      <w:pPr>
        <w:spacing w:before="80" w:after="80" w:line="276" w:lineRule="auto"/>
      </w:pPr>
      <w:r>
        <w:t>The positive vision must be equally compelling: organizations committed to candidate flourishing, kingdom-minded referral, and genuine spiritual direction build the kind of trust that produces high-quality candidates, strong field retention, and sustained organizational reputation. This is not merely the right thing to do—it is also the strategically wise approach. The best candidates, over time, find the organizations most committed to their genuine welfare.</w:t>
      </w:r>
    </w:p>
    <w:p w14:paraId="05B82929" w14:textId="77777777" w:rsidR="005142BE" w:rsidRDefault="00000000">
      <w:pPr>
        <w:spacing w:before="80" w:after="80" w:line="276" w:lineRule="auto"/>
      </w:pPr>
      <w:r>
        <w:t>One interviewee described the philosophical shift required: "The primary focus of the conversation is helping them to discern what God is doing in their lives. That turns the tables from recruitment to mobilization. I'm not in it for me and my agency, Small K Kingdom. I'm in this conversation for God and His Big K Kingdom." Communicating this vision with theological clarity and practical evidence is the change leader's primary task.</w:t>
      </w:r>
    </w:p>
    <w:p w14:paraId="05B8292A" w14:textId="77777777" w:rsidR="005142BE" w:rsidRDefault="005142BE">
      <w:pPr>
        <w:spacing w:before="60" w:after="60"/>
      </w:pPr>
    </w:p>
    <w:p w14:paraId="05B8292B" w14:textId="77777777" w:rsidR="005142BE" w:rsidRDefault="00000000">
      <w:pPr>
        <w:pStyle w:val="Heading2"/>
      </w:pPr>
      <w:r>
        <w:t>Changing Metrics and Evaluation Criteria</w:t>
      </w:r>
    </w:p>
    <w:p w14:paraId="05B8292C" w14:textId="77777777" w:rsidR="005142BE" w:rsidRDefault="00000000">
      <w:pPr>
        <w:spacing w:before="80" w:after="80" w:line="276" w:lineRule="auto"/>
      </w:pPr>
      <w:r>
        <w:t xml:space="preserve">Nothing signals organizational values more clearly than what gets measured, rewarded, and celebrated. Transforming mobilization culture requires intentional redesign of evaluation systems. This does not mean abandoning </w:t>
      </w:r>
      <w:proofErr w:type="gramStart"/>
      <w:r>
        <w:t>measurement—it</w:t>
      </w:r>
      <w:proofErr w:type="gramEnd"/>
      <w:r>
        <w:t xml:space="preserve"> means measuring what </w:t>
      </w:r>
      <w:proofErr w:type="gramStart"/>
      <w:r>
        <w:t>actually matters</w:t>
      </w:r>
      <w:proofErr w:type="gramEnd"/>
      <w:r>
        <w:t>.</w:t>
      </w:r>
    </w:p>
    <w:p w14:paraId="05B8292D" w14:textId="77777777" w:rsidR="005142BE" w:rsidRDefault="00000000">
      <w:pPr>
        <w:spacing w:before="80" w:after="80" w:line="276" w:lineRule="auto"/>
      </w:pPr>
      <w:r>
        <w:t xml:space="preserve">Metrics aligned with spiritual direction values might include conversion rates at each pipeline stage (which reveal where candidates are being lost and why), candidate satisfaction and experience quality assessments, field retention rates of candidates mobilized through the </w:t>
      </w:r>
      <w:r>
        <w:lastRenderedPageBreak/>
        <w:t>organization, and the number of kingdom-minded referrals made to peer organizations. Organizations that build these metrics into regular reporting and leadership accountability create structural support for cultural change.</w:t>
      </w:r>
    </w:p>
    <w:p w14:paraId="05B8292E" w14:textId="77777777" w:rsidR="005142BE" w:rsidRDefault="00000000">
      <w:pPr>
        <w:spacing w:before="80" w:after="80" w:line="276" w:lineRule="auto"/>
      </w:pPr>
      <w:r>
        <w:t>Equally important is what to stop measuring in isolation. Application volume as a primary success metric drives behavior toward recruitment. When mobilizers know their performance review depends primarily on applications submitted, every incentive points toward moving candidates toward commitment before they are ready, minimizing concerns, and avoiding honest conversations that might lead to disengagement or referral.</w:t>
      </w:r>
    </w:p>
    <w:p w14:paraId="05B8292F" w14:textId="77777777" w:rsidR="005142BE" w:rsidRDefault="005142BE">
      <w:pPr>
        <w:spacing w:before="60" w:after="60"/>
      </w:pPr>
    </w:p>
    <w:p w14:paraId="05B82930" w14:textId="77777777" w:rsidR="005142BE" w:rsidRDefault="00000000">
      <w:pPr>
        <w:pStyle w:val="Heading2"/>
      </w:pPr>
      <w:r>
        <w:t>Retraining Mobilization Teams</w:t>
      </w:r>
    </w:p>
    <w:p w14:paraId="05B82931" w14:textId="77777777" w:rsidR="005142BE" w:rsidRDefault="00000000">
      <w:pPr>
        <w:spacing w:before="80" w:after="80" w:line="276" w:lineRule="auto"/>
      </w:pPr>
      <w:r>
        <w:t>The competencies required for spiritual direction mobilization differ significantly from recruitment competencies. Effective retraining addresses both the philosophical foundation and the practical skills:</w:t>
      </w:r>
    </w:p>
    <w:p w14:paraId="05B82932" w14:textId="77777777" w:rsidR="005142BE" w:rsidRDefault="00000000">
      <w:pPr>
        <w:spacing w:before="200" w:after="80"/>
      </w:pPr>
      <w:r>
        <w:rPr>
          <w:b/>
          <w:bCs/>
          <w:color w:val="595959"/>
          <w:sz w:val="24"/>
          <w:szCs w:val="24"/>
        </w:rPr>
        <w:t>Philosophical Foundation</w:t>
      </w:r>
    </w:p>
    <w:p w14:paraId="05B82933" w14:textId="77777777" w:rsidR="005142BE" w:rsidRDefault="00000000">
      <w:pPr>
        <w:spacing w:before="80" w:after="80" w:line="276" w:lineRule="auto"/>
      </w:pPr>
      <w:r>
        <w:t xml:space="preserve">Mobilizers must genuinely internalize—not merely rhetorically affirm—the theological convictions underpinning the new approach. This requires more than a training session; it requires sustained engagement with the biblical basis for kingdom-minded mobilization, reflection on one's own calling narrative, and honest examination of assumptions brought from prior experience. Organizations that rush past the philosophical foundation to </w:t>
      </w:r>
      <w:proofErr w:type="gramStart"/>
      <w:r>
        <w:t>the practical</w:t>
      </w:r>
      <w:proofErr w:type="gramEnd"/>
      <w:r>
        <w:t xml:space="preserve"> skills find that techniques are applied without the relational authenticity that makes them effective.</w:t>
      </w:r>
    </w:p>
    <w:p w14:paraId="05B82934" w14:textId="77777777" w:rsidR="005142BE" w:rsidRDefault="00000000">
      <w:pPr>
        <w:spacing w:before="200" w:after="80"/>
      </w:pPr>
      <w:r>
        <w:rPr>
          <w:b/>
          <w:bCs/>
          <w:color w:val="595959"/>
          <w:sz w:val="24"/>
          <w:szCs w:val="24"/>
        </w:rPr>
        <w:t>Listening and Question Skills</w:t>
      </w:r>
    </w:p>
    <w:p w14:paraId="05B82935" w14:textId="77777777" w:rsidR="005142BE" w:rsidRDefault="00000000">
      <w:pPr>
        <w:spacing w:before="80" w:after="80" w:line="276" w:lineRule="auto"/>
      </w:pPr>
      <w:r>
        <w:t>The shift from pitch to discovery requires mobilizers who genuinely know how to ask questions that open conversation rather than drive toward predetermined answers. Research across multiple organizations identified the capacity to ask good questions and truly listen as the most consistently differentiating competency among effective mobilizers. Organizations achieving transformation invest in developing these skills through training, role-play, observation, and feedback.</w:t>
      </w:r>
    </w:p>
    <w:p w14:paraId="05B82936" w14:textId="77777777" w:rsidR="005142BE" w:rsidRDefault="00000000">
      <w:pPr>
        <w:spacing w:before="200" w:after="80"/>
      </w:pPr>
      <w:r>
        <w:rPr>
          <w:b/>
          <w:bCs/>
          <w:color w:val="595959"/>
          <w:sz w:val="24"/>
          <w:szCs w:val="24"/>
        </w:rPr>
        <w:t>Discernment Guidance</w:t>
      </w:r>
    </w:p>
    <w:p w14:paraId="05B82937" w14:textId="77777777" w:rsidR="005142BE" w:rsidRDefault="00000000">
      <w:pPr>
        <w:spacing w:before="80" w:after="80" w:line="276" w:lineRule="auto"/>
      </w:pPr>
      <w:r>
        <w:t>Helping candidates navigate calling discernment without manipulating or pressuring them requires theological formation alongside practical skill. Mobilizers need frameworks for discussing calling that are both theologically sound and practically accessible—helping candidates understand that clarity often comes through action rather than preceding it, that uncertainty is normal and compatible with faithful response, and that the community of the local church plays a vital role in affirming and supporting the missionary call.</w:t>
      </w:r>
    </w:p>
    <w:p w14:paraId="05B82938" w14:textId="77777777" w:rsidR="005142BE" w:rsidRDefault="00000000">
      <w:pPr>
        <w:spacing w:before="200" w:after="80"/>
      </w:pPr>
      <w:r>
        <w:rPr>
          <w:b/>
          <w:bCs/>
          <w:color w:val="595959"/>
          <w:sz w:val="24"/>
          <w:szCs w:val="24"/>
        </w:rPr>
        <w:t>Kingdom-Minded Referral Practice</w:t>
      </w:r>
    </w:p>
    <w:p w14:paraId="05B82939" w14:textId="77777777" w:rsidR="005142BE" w:rsidRDefault="00000000">
      <w:pPr>
        <w:spacing w:before="80" w:after="80" w:line="276" w:lineRule="auto"/>
      </w:pPr>
      <w:r>
        <w:t xml:space="preserve">Most mobilizers have never been trained to refer candidates to other organizations—the reflex has been to find reasons candidates fit rather than help them find the best fit. Retraining includes building genuine familiarity with peer organizations, developing the judgment to identify better-fit situations, and practicing the referral conversation with grace and genuine enthusiasm. </w:t>
      </w:r>
      <w:r>
        <w:lastRenderedPageBreak/>
        <w:t>Multiple interviewees described becoming more effective at their own organization's mobilization by becoming known as honest, helpful resources across the broader missionary ecosystem.</w:t>
      </w:r>
    </w:p>
    <w:p w14:paraId="05B8293A" w14:textId="77777777" w:rsidR="005142BE" w:rsidRDefault="005142BE">
      <w:pPr>
        <w:spacing w:before="60" w:after="60"/>
      </w:pPr>
    </w:p>
    <w:p w14:paraId="05B8293B" w14:textId="77777777" w:rsidR="005142BE" w:rsidRDefault="00000000">
      <w:pPr>
        <w:pStyle w:val="Heading2"/>
      </w:pPr>
      <w:r>
        <w:t>Managing Transition Challenges</w:t>
      </w:r>
    </w:p>
    <w:p w14:paraId="05B8293C" w14:textId="77777777" w:rsidR="005142BE" w:rsidRDefault="00000000">
      <w:pPr>
        <w:spacing w:before="80" w:after="80" w:line="276" w:lineRule="auto"/>
      </w:pPr>
      <w:r>
        <w:t>The transition from recruitment to spiritual direction is rarely linear or painless. Organizations undertaking this shift typically encounter predictable challenges:</w:t>
      </w:r>
    </w:p>
    <w:p w14:paraId="05B8293D" w14:textId="77777777" w:rsidR="005142BE" w:rsidRDefault="00000000">
      <w:pPr>
        <w:spacing w:before="80" w:after="80" w:line="276" w:lineRule="auto"/>
      </w:pPr>
      <w:r>
        <w:rPr>
          <w:b/>
          <w:bCs/>
        </w:rPr>
        <w:t xml:space="preserve">Initial Application Decline: </w:t>
      </w:r>
      <w:r>
        <w:t xml:space="preserve">Organizations that shift from high-pressure recruitment to genuine discernment-focused mobilization sometimes see a short-term decline in applications as candidates who would have been recruited through momentum are now helped to identify </w:t>
      </w:r>
      <w:proofErr w:type="gramStart"/>
      <w:r>
        <w:t>misfit</w:t>
      </w:r>
      <w:proofErr w:type="gramEnd"/>
      <w:r>
        <w:t xml:space="preserve"> earlier. This is a feature, not a bug—but it requires leaders with the conviction to hold </w:t>
      </w:r>
      <w:proofErr w:type="gramStart"/>
      <w:r>
        <w:t>course</w:t>
      </w:r>
      <w:proofErr w:type="gramEnd"/>
      <w:r>
        <w:t xml:space="preserve"> through the transition period. The right response is not to revert to recruitment tactics but to continue the transformation while tracking quality metrics that demonstrate long-term improvement.</w:t>
      </w:r>
    </w:p>
    <w:p w14:paraId="05B8293E" w14:textId="77777777" w:rsidR="005142BE" w:rsidRDefault="00000000">
      <w:pPr>
        <w:spacing w:before="80" w:after="80" w:line="276" w:lineRule="auto"/>
      </w:pPr>
      <w:r>
        <w:rPr>
          <w:b/>
          <w:bCs/>
        </w:rPr>
        <w:t xml:space="preserve">Staff Resistance: </w:t>
      </w:r>
      <w:r>
        <w:t>Experienced mobilizers who built their effectiveness through recruitment approaches may resist or resent the implication that their methods need changing. Effective change leaders honor the genuine results these individuals have produced while articulating why the current moment requires something different. The most powerful interventions are often seeing resistant team members personally experience the difference—through training scenarios, shadowing effective spiritual direction conversations, or observing candidate responses to authentic engagement.</w:t>
      </w:r>
    </w:p>
    <w:p w14:paraId="05B8293F" w14:textId="77777777" w:rsidR="005142BE" w:rsidRDefault="00000000">
      <w:pPr>
        <w:spacing w:before="80" w:after="80" w:line="276" w:lineRule="auto"/>
      </w:pPr>
      <w:r>
        <w:rPr>
          <w:b/>
          <w:bCs/>
        </w:rPr>
        <w:t xml:space="preserve">Board and Leadership Pressure: </w:t>
      </w:r>
      <w:r>
        <w:t>When short-term application numbers dip, boards and senior leaders who have not been brought into the philosophical transformation may respond with pressure to return to previous approaches. Organizations navigating this successfully have invested in educating leadership before the transition, building coalitions of board members who understand and champion the new paradigm, and presenting quality metrics that tell a more complete story than application volume alone.</w:t>
      </w:r>
    </w:p>
    <w:p w14:paraId="05B82940" w14:textId="77777777" w:rsidR="005142BE" w:rsidRDefault="005142BE">
      <w:pPr>
        <w:spacing w:before="60" w:after="60"/>
      </w:pPr>
    </w:p>
    <w:p w14:paraId="05B82941" w14:textId="77777777" w:rsidR="005142BE" w:rsidRDefault="00000000">
      <w:pPr>
        <w:pStyle w:val="Heading2"/>
      </w:pPr>
      <w:r>
        <w:t>Timeline and Stages of Transformation</w:t>
      </w:r>
    </w:p>
    <w:p w14:paraId="05B82942" w14:textId="77777777" w:rsidR="005142BE" w:rsidRDefault="00000000">
      <w:pPr>
        <w:spacing w:before="80" w:after="80" w:line="276" w:lineRule="auto"/>
      </w:pPr>
      <w:r>
        <w:t>Cultural change of this depth typically requires sustained effort across multiple years. Organizations that have successfully navigated this transformation describe a recognizable pattern:</w:t>
      </w:r>
    </w:p>
    <w:p w14:paraId="05B82943" w14:textId="77777777" w:rsidR="005142BE" w:rsidRDefault="00000000">
      <w:pPr>
        <w:pStyle w:val="ListParagraph"/>
        <w:numPr>
          <w:ilvl w:val="0"/>
          <w:numId w:val="3"/>
        </w:numPr>
        <w:spacing w:before="60" w:after="60"/>
      </w:pPr>
      <w:r>
        <w:t>Conviction: Leadership develops deep theological and practical conviction that transformation is necessary and right. This stage often involves honest self-assessment, exposure to contrasting organizational models, and engagement with the research literature on mobilization effectiveness.</w:t>
      </w:r>
    </w:p>
    <w:p w14:paraId="05B82944" w14:textId="77777777" w:rsidR="005142BE" w:rsidRDefault="00000000">
      <w:pPr>
        <w:pStyle w:val="ListParagraph"/>
        <w:numPr>
          <w:ilvl w:val="0"/>
          <w:numId w:val="3"/>
        </w:numPr>
        <w:spacing w:before="60" w:after="60"/>
      </w:pPr>
      <w:r>
        <w:t>Articulation: The new vision is articulated clearly and compellingly to all stakeholders—board, senior leadership, mobilization team, and supporting churches. The theological and practical case is made with sufficient depth that buy-in goes beyond surface agreement.</w:t>
      </w:r>
    </w:p>
    <w:p w14:paraId="05B82945" w14:textId="77777777" w:rsidR="005142BE" w:rsidRDefault="00000000">
      <w:pPr>
        <w:pStyle w:val="ListParagraph"/>
        <w:numPr>
          <w:ilvl w:val="0"/>
          <w:numId w:val="3"/>
        </w:numPr>
        <w:spacing w:before="60" w:after="60"/>
      </w:pPr>
      <w:r>
        <w:t xml:space="preserve">System Redesign: Metrics, evaluation criteria, hiring standards, training curricula, and organizational communications are redesigned to align with the new paradigm. This </w:t>
      </w:r>
      <w:r>
        <w:lastRenderedPageBreak/>
        <w:t>creates structural support for culture change that does not depend entirely on individual commitment.</w:t>
      </w:r>
    </w:p>
    <w:p w14:paraId="05B82946" w14:textId="77777777" w:rsidR="005142BE" w:rsidRDefault="00000000">
      <w:pPr>
        <w:pStyle w:val="ListParagraph"/>
        <w:numPr>
          <w:ilvl w:val="0"/>
          <w:numId w:val="3"/>
        </w:numPr>
        <w:spacing w:before="60" w:after="60"/>
      </w:pPr>
      <w:r>
        <w:t>Team Development: Sustained investment in developing the competencies required for spiritual direction mobilization—listening, questioning, discernment guidance, kingdom-minded referral. This is not a one-time training event but an ongoing developmental culture.</w:t>
      </w:r>
    </w:p>
    <w:p w14:paraId="05B82947" w14:textId="77777777" w:rsidR="005142BE" w:rsidRDefault="00000000">
      <w:pPr>
        <w:pStyle w:val="ListParagraph"/>
        <w:numPr>
          <w:ilvl w:val="0"/>
          <w:numId w:val="3"/>
        </w:numPr>
        <w:spacing w:before="60" w:after="60"/>
      </w:pPr>
      <w:r>
        <w:t>Consolidation: New practices become embedded in organizational culture, new hires are selected for alignment with the paradigm, and the distinction between the old and new approaches fades as the new becomes simply "how we do things here."</w:t>
      </w:r>
    </w:p>
    <w:p w14:paraId="05B82948" w14:textId="77777777" w:rsidR="005142BE" w:rsidRDefault="005142BE">
      <w:pPr>
        <w:spacing w:before="60" w:after="60"/>
      </w:pPr>
    </w:p>
    <w:p w14:paraId="05B82949" w14:textId="77777777" w:rsidR="005142BE" w:rsidRDefault="005142BE">
      <w:pPr>
        <w:pageBreakBefore/>
      </w:pPr>
    </w:p>
    <w:p w14:paraId="05B8294A" w14:textId="77777777" w:rsidR="005142BE" w:rsidRDefault="00000000">
      <w:pPr>
        <w:pStyle w:val="Heading1"/>
        <w:pBdr>
          <w:bottom w:val="single" w:sz="6" w:space="1" w:color="2E75B6"/>
        </w:pBdr>
      </w:pPr>
      <w:r>
        <w:t>Part 4: Sustaining the New Culture</w:t>
      </w:r>
    </w:p>
    <w:p w14:paraId="05B8294B" w14:textId="77777777" w:rsidR="005142BE" w:rsidRDefault="00000000">
      <w:pPr>
        <w:pStyle w:val="Heading2"/>
      </w:pPr>
      <w:r>
        <w:t>Hiring for the Right Mindset</w:t>
      </w:r>
    </w:p>
    <w:p w14:paraId="05B8294C" w14:textId="77777777" w:rsidR="005142BE" w:rsidRDefault="00000000">
      <w:pPr>
        <w:spacing w:before="80" w:after="80" w:line="276" w:lineRule="auto"/>
      </w:pPr>
      <w:r>
        <w:t>Perhaps no single lever has more long-term impact on mobilization culture than who gets hired as a mobilizer. Organizations that have successfully transformed their approach emphasize hiring people who naturally embody the spiritual direction posture—those who are genuinely curious about people, theologically formed, comfortable with uncertainty, and more interested in helping others find their best fit than in closing a particular outcome.</w:t>
      </w:r>
    </w:p>
    <w:p w14:paraId="05B8294D" w14:textId="77777777" w:rsidR="005142BE" w:rsidRDefault="00000000">
      <w:pPr>
        <w:spacing w:before="80" w:after="80" w:line="276" w:lineRule="auto"/>
      </w:pPr>
      <w:r>
        <w:t>One mobilizer with twenty years of experience described his mental criteria for the next generation of mobilizers: "It's not just anybody who wants to sit in front of a display at a conference. It's got to be somebody who has excitement about missions, maybe has been involved in missions somewhere... You need to find people who fit with the type of skill set that's going to be an effective mobilizer recruiter. Not everybody can do it, but they're out there."</w:t>
      </w:r>
    </w:p>
    <w:p w14:paraId="05B8294E" w14:textId="77777777" w:rsidR="005142BE" w:rsidRDefault="00000000">
      <w:pPr>
        <w:spacing w:before="80" w:after="80" w:line="276" w:lineRule="auto"/>
      </w:pPr>
      <w:r>
        <w:t>Interview processes for mobilizer candidates should include scenarios that reveal underlying philosophy: How does the candidate respond when asked how they would handle a candidate who seems better suited for a different organization? What does success look like to them? How do they talk about the candidates who didn't end up applying to their organization? The answers reveal whether the spiritual direction posture is genuinely internalized or merely performing.</w:t>
      </w:r>
    </w:p>
    <w:p w14:paraId="05B8294F" w14:textId="77777777" w:rsidR="005142BE" w:rsidRDefault="00000000">
      <w:pPr>
        <w:spacing w:before="80" w:after="80" w:line="276" w:lineRule="auto"/>
      </w:pPr>
      <w:r>
        <w:t xml:space="preserve">Field experience matters significantly. Mobilizers who have themselves served cross-culturally bring authentic experience to conversations with candidates and can speak with honesty about both the challenges and rewards of field service. As one interviewee noted, "If you have missions experience in some way where you've reached out in local community or overseas, that goes a </w:t>
      </w:r>
      <w:proofErr w:type="gramStart"/>
      <w:r>
        <w:t>long ways</w:t>
      </w:r>
      <w:proofErr w:type="gramEnd"/>
      <w:r>
        <w:t xml:space="preserve"> because you can say I've been there, I've done that, here's my story."</w:t>
      </w:r>
    </w:p>
    <w:p w14:paraId="05B82950" w14:textId="77777777" w:rsidR="005142BE" w:rsidRDefault="005142BE">
      <w:pPr>
        <w:spacing w:before="60" w:after="60"/>
      </w:pPr>
    </w:p>
    <w:p w14:paraId="05B82951" w14:textId="77777777" w:rsidR="005142BE" w:rsidRDefault="00000000">
      <w:pPr>
        <w:pStyle w:val="Heading2"/>
      </w:pPr>
      <w:r>
        <w:t>Ongoing Training and Development</w:t>
      </w:r>
    </w:p>
    <w:p w14:paraId="05B82952" w14:textId="77777777" w:rsidR="005142BE" w:rsidRDefault="00000000">
      <w:pPr>
        <w:spacing w:before="80" w:after="80" w:line="276" w:lineRule="auto"/>
      </w:pPr>
      <w:r>
        <w:t>Transformational mobilization culture does not sustain itself without intentional investment in ongoing development. Several practices from high-performing organizations stand out:</w:t>
      </w:r>
    </w:p>
    <w:p w14:paraId="05B82953" w14:textId="77777777" w:rsidR="005142BE" w:rsidRDefault="00000000">
      <w:pPr>
        <w:spacing w:before="80" w:after="80" w:line="276" w:lineRule="auto"/>
      </w:pPr>
      <w:r>
        <w:rPr>
          <w:b/>
          <w:bCs/>
        </w:rPr>
        <w:t xml:space="preserve">Regular Conversation Review: </w:t>
      </w:r>
      <w:r>
        <w:t>Organizations that systematically review mobilizer conversations—through observation, recorded call review, or structured reflection—provide mobilizers with specific, actionable feedback. The question is not only whether the candidate moved toward application but whether the mobilizer was genuinely attending to what God was doing in the candidate's life.</w:t>
      </w:r>
    </w:p>
    <w:p w14:paraId="05B82954" w14:textId="77777777" w:rsidR="005142BE" w:rsidRDefault="00000000">
      <w:pPr>
        <w:spacing w:before="80" w:after="80" w:line="276" w:lineRule="auto"/>
      </w:pPr>
      <w:r>
        <w:rPr>
          <w:b/>
          <w:bCs/>
        </w:rPr>
        <w:t xml:space="preserve">Cross-Organization Learning: </w:t>
      </w:r>
      <w:r>
        <w:t>Mobilizers who maintain relationships with peers at other agencies, who participate in broader mobilization communities, and who are exposed to a variety of effective models are better equipped to refer candidates well and to continue developing their craft. Organizations that create structures for this cross-</w:t>
      </w:r>
      <w:proofErr w:type="gramStart"/>
      <w:r>
        <w:t>pollination—</w:t>
      </w:r>
      <w:proofErr w:type="gramEnd"/>
      <w:r>
        <w:t xml:space="preserve">whether through formal networks or informal collegial </w:t>
      </w:r>
      <w:proofErr w:type="gramStart"/>
      <w:r>
        <w:t>relationships—</w:t>
      </w:r>
      <w:proofErr w:type="gramEnd"/>
      <w:r>
        <w:t>see ongoing improvement.</w:t>
      </w:r>
    </w:p>
    <w:p w14:paraId="05B82955" w14:textId="77777777" w:rsidR="005142BE" w:rsidRDefault="00000000">
      <w:pPr>
        <w:spacing w:before="80" w:after="80" w:line="276" w:lineRule="auto"/>
      </w:pPr>
      <w:r>
        <w:rPr>
          <w:b/>
          <w:bCs/>
        </w:rPr>
        <w:lastRenderedPageBreak/>
        <w:t xml:space="preserve">Theological Formation: </w:t>
      </w:r>
      <w:r>
        <w:t xml:space="preserve">The spiritual direction posture requires sustained theological formation, not merely initial training. Mobilizers who are regularly engaging with Scripture, developing their own prayer lives, and thinking theologically about calling and discernment bring depth to candidate conversations that cannot be simulated. Organizations that treat mobilizer theological formation as a genuine priority—not merely a checkbox—develop teams with the spiritual substance that </w:t>
      </w:r>
      <w:proofErr w:type="gramStart"/>
      <w:r>
        <w:t>candidates</w:t>
      </w:r>
      <w:proofErr w:type="gramEnd"/>
      <w:r>
        <w:t xml:space="preserve"> sense and trust.</w:t>
      </w:r>
    </w:p>
    <w:p w14:paraId="05B82956" w14:textId="77777777" w:rsidR="005142BE" w:rsidRDefault="00000000">
      <w:pPr>
        <w:spacing w:before="80" w:after="80" w:line="276" w:lineRule="auto"/>
      </w:pPr>
      <w:r>
        <w:rPr>
          <w:b/>
          <w:bCs/>
        </w:rPr>
        <w:t xml:space="preserve">Failure Reflection: </w:t>
      </w:r>
      <w:r>
        <w:t xml:space="preserve">High-performing teams regularly examine conversations that did not produce desired outcomes—not to assign blame but to learn. What could have been asked differently? Where did the conversation drift toward recruitment? What signals were </w:t>
      </w:r>
      <w:proofErr w:type="gramStart"/>
      <w:r>
        <w:t>missed</w:t>
      </w:r>
      <w:proofErr w:type="gramEnd"/>
      <w:r>
        <w:t>? This culture of honest reflection drives continuous improvement.</w:t>
      </w:r>
    </w:p>
    <w:p w14:paraId="05B82957" w14:textId="77777777" w:rsidR="005142BE" w:rsidRDefault="005142BE">
      <w:pPr>
        <w:spacing w:before="60" w:after="60"/>
      </w:pPr>
    </w:p>
    <w:p w14:paraId="05B82958" w14:textId="77777777" w:rsidR="005142BE" w:rsidRDefault="00000000">
      <w:pPr>
        <w:pStyle w:val="Heading2"/>
      </w:pPr>
      <w:r>
        <w:t>Systems That Reinforce the Paradigm</w:t>
      </w:r>
    </w:p>
    <w:p w14:paraId="05B82959" w14:textId="77777777" w:rsidR="005142BE" w:rsidRDefault="00000000">
      <w:pPr>
        <w:spacing w:before="80" w:after="80" w:line="276" w:lineRule="auto"/>
      </w:pPr>
      <w:r>
        <w:t>Culture is not sustained by values alone—it requires systems that make the desired behaviors easy and the undesired behaviors difficult. Organizations committed to spiritual direction mobilization build systems that structurally reinforce the paradigm:</w:t>
      </w:r>
    </w:p>
    <w:p w14:paraId="05B8295A" w14:textId="77777777" w:rsidR="005142BE" w:rsidRDefault="00000000">
      <w:pPr>
        <w:spacing w:before="80" w:after="80" w:line="276" w:lineRule="auto"/>
      </w:pPr>
      <w:r>
        <w:rPr>
          <w:b/>
          <w:bCs/>
        </w:rPr>
        <w:t xml:space="preserve">CRM Configuration: </w:t>
      </w:r>
      <w:r>
        <w:t xml:space="preserve">Customer relationship management systems can be configured to track candidate journey quality metrics, not merely pipeline stage. Notes fields that capture the substance of discernment conversations, flags for candidates who might be better served by referral, and fields for tracking kingdom outcomes (where candidates ultimately serve, not just whether they </w:t>
      </w:r>
      <w:proofErr w:type="gramStart"/>
      <w:r>
        <w:t>applied</w:t>
      </w:r>
      <w:proofErr w:type="gramEnd"/>
      <w:r>
        <w:t>) build the data infrastructure for quality culture.</w:t>
      </w:r>
    </w:p>
    <w:p w14:paraId="05B8295B" w14:textId="77777777" w:rsidR="005142BE" w:rsidRDefault="00000000">
      <w:pPr>
        <w:spacing w:before="80" w:after="80" w:line="276" w:lineRule="auto"/>
      </w:pPr>
      <w:r>
        <w:rPr>
          <w:b/>
          <w:bCs/>
        </w:rPr>
        <w:t xml:space="preserve">Communication Templates: </w:t>
      </w:r>
      <w:r>
        <w:t>Pre-drafted email templates, automated sequences, and communication guides can be designed to embody candidate-centered values—leading with care and curiosity rather than organizational promotion, inviting honest engagement with questions and concerns, and explicitly acknowledging that the goal is the candidate's best fit rather than a particular outcome.</w:t>
      </w:r>
    </w:p>
    <w:p w14:paraId="05B8295C" w14:textId="77777777" w:rsidR="005142BE" w:rsidRDefault="00000000">
      <w:pPr>
        <w:spacing w:before="80" w:after="80" w:line="276" w:lineRule="auto"/>
      </w:pPr>
      <w:r>
        <w:rPr>
          <w:b/>
          <w:bCs/>
        </w:rPr>
        <w:t xml:space="preserve">Recognition Practices: </w:t>
      </w:r>
      <w:r>
        <w:t xml:space="preserve">What leaders celebrate and recognize communicates values more powerfully than any policy statement. Organizations sustaining spiritual direction culture find ways to celebrate kingdom referrals, honor mobilizers who helped candidates find clarity that they are not yet ready for the </w:t>
      </w:r>
      <w:proofErr w:type="gramStart"/>
      <w:r>
        <w:t>field, and</w:t>
      </w:r>
      <w:proofErr w:type="gramEnd"/>
      <w:r>
        <w:t xml:space="preserve"> recognize the quality of candidate experience rather than only application volume.</w:t>
      </w:r>
    </w:p>
    <w:p w14:paraId="05B8295D" w14:textId="77777777" w:rsidR="005142BE" w:rsidRDefault="005142BE">
      <w:pPr>
        <w:spacing w:before="60" w:after="60"/>
      </w:pPr>
    </w:p>
    <w:p w14:paraId="05B8295E" w14:textId="77777777" w:rsidR="005142BE" w:rsidRDefault="00000000">
      <w:pPr>
        <w:pStyle w:val="Heading2"/>
      </w:pPr>
      <w:r>
        <w:t>Celebrating Kingdom Wins</w:t>
      </w:r>
    </w:p>
    <w:p w14:paraId="05B8295F" w14:textId="77777777" w:rsidR="005142BE" w:rsidRDefault="00000000">
      <w:pPr>
        <w:spacing w:before="80" w:after="80" w:line="276" w:lineRule="auto"/>
      </w:pPr>
      <w:r>
        <w:t xml:space="preserve">Perhaps the most counterintuitive—and most important—cultural practice for sustaining the new paradigm is genuinely celebrating outcomes that a recruitment culture would consider failures. When a mobilizer helps a candidate discover that another organization is a better fit and makes an enthusiastic referral, that is a kingdom win. When a mobilizer invests deeply in a candidate who ultimately </w:t>
      </w:r>
      <w:proofErr w:type="gramStart"/>
      <w:r>
        <w:t>discerns</w:t>
      </w:r>
      <w:proofErr w:type="gramEnd"/>
      <w:r>
        <w:t xml:space="preserve"> they are not called to cross-cultural work, that is time well spent. When a mobilizer's honest conversation about field challenges leads a candidate to pause for a season of further preparation, that is fidelity to the candidate's genuine welfare.</w:t>
      </w:r>
    </w:p>
    <w:p w14:paraId="05B82960" w14:textId="77777777" w:rsidR="005142BE" w:rsidRDefault="00000000">
      <w:pPr>
        <w:spacing w:before="80" w:after="80" w:line="276" w:lineRule="auto"/>
      </w:pPr>
      <w:r>
        <w:lastRenderedPageBreak/>
        <w:t xml:space="preserve">Organizations that build celebrations of these outcomes into regular team life—staff meetings, annual reports, organizational storytelling—create cultural reinforcement for the paradigm that sustains it through the inevitable pressures to revert to recruitment approaches. The question to ask </w:t>
      </w:r>
      <w:proofErr w:type="gramStart"/>
      <w:r>
        <w:t>in</w:t>
      </w:r>
      <w:proofErr w:type="gramEnd"/>
      <w:r>
        <w:t xml:space="preserve"> every organizational gathering is not only "How many applications did we receive?" but "How many candidates did we serve well?"</w:t>
      </w:r>
    </w:p>
    <w:p w14:paraId="05B82961" w14:textId="77777777" w:rsidR="005142BE" w:rsidRDefault="005142BE">
      <w:pPr>
        <w:spacing w:before="60" w:after="60"/>
      </w:pPr>
    </w:p>
    <w:p w14:paraId="05B82962" w14:textId="77777777" w:rsidR="005142BE" w:rsidRDefault="005142BE">
      <w:pPr>
        <w:pageBreakBefore/>
      </w:pPr>
    </w:p>
    <w:p w14:paraId="05B82963" w14:textId="77777777" w:rsidR="005142BE" w:rsidRDefault="00000000">
      <w:pPr>
        <w:pStyle w:val="Heading1"/>
        <w:pBdr>
          <w:bottom w:val="single" w:sz="6" w:space="1" w:color="2E75B6"/>
        </w:pBdr>
      </w:pPr>
      <w:r>
        <w:t>Part 5: Patterns from Organizations in Transition</w:t>
      </w:r>
    </w:p>
    <w:p w14:paraId="05B82964" w14:textId="77777777" w:rsidR="005142BE" w:rsidRDefault="00000000">
      <w:pPr>
        <w:pStyle w:val="Heading2"/>
      </w:pPr>
      <w:r>
        <w:t>The Coaching Organization Model</w:t>
      </w:r>
    </w:p>
    <w:p w14:paraId="05B82965" w14:textId="77777777" w:rsidR="005142BE" w:rsidRDefault="00000000">
      <w:pPr>
        <w:spacing w:before="80" w:after="80" w:line="276" w:lineRule="auto"/>
      </w:pPr>
      <w:r>
        <w:t xml:space="preserve">One organization in the research represents a thoroughgoing institutional expression of the spiritual direction model. Rather than functioning as a sending agency competing for candidates, it operates explicitly as a third-party mobilization organization that coaches and </w:t>
      </w:r>
      <w:proofErr w:type="gramStart"/>
      <w:r>
        <w:t>vets</w:t>
      </w:r>
      <w:proofErr w:type="gramEnd"/>
      <w:r>
        <w:t xml:space="preserve"> candidates before placing them with sending agency clients. The coaching process is comprehensive: the organization examines the candidate's spiritual journey, family of origin, theological distinctives, missiological values, and all the practical readiness factors that determine field fit.</w:t>
      </w:r>
    </w:p>
    <w:p w14:paraId="05B82966" w14:textId="77777777" w:rsidR="005142BE" w:rsidRDefault="00000000">
      <w:pPr>
        <w:spacing w:before="80" w:after="80" w:line="276" w:lineRule="auto"/>
      </w:pPr>
      <w:r>
        <w:t xml:space="preserve">What distinguishes this model is its explicit commitment to candidate welfare over organizational gain: "We are going to dive into a coaching process... We look at all of those things, as well as the different hurdles that are keeping them from </w:t>
      </w:r>
      <w:proofErr w:type="gramStart"/>
      <w:r>
        <w:t>readiness</w:t>
      </w:r>
      <w:proofErr w:type="gramEnd"/>
      <w:r>
        <w:t>." The organization has no stake in which sending agency receives the candidate—its value is created entirely by the quality of the coaching process and the accuracy of its assessments. This institutional structure makes the spiritual direction posture not merely possible but structurally required.</w:t>
      </w:r>
    </w:p>
    <w:p w14:paraId="05B82967" w14:textId="77777777" w:rsidR="005142BE" w:rsidRDefault="00000000">
      <w:pPr>
        <w:spacing w:before="80" w:after="80" w:line="276" w:lineRule="auto"/>
      </w:pPr>
      <w:r>
        <w:t>Not every organization can or should adopt this model. But the principles it embodies—comprehensive discernment rather than rushed assessment, genuine attention to readiness factors including those that might counsel delay, commitment to best-fit placement rather than organizational recruitment—are transferable to any mobilization context.</w:t>
      </w:r>
    </w:p>
    <w:p w14:paraId="05B82968" w14:textId="77777777" w:rsidR="005142BE" w:rsidRDefault="005142BE">
      <w:pPr>
        <w:spacing w:before="60" w:after="60"/>
      </w:pPr>
    </w:p>
    <w:p w14:paraId="05B82969" w14:textId="77777777" w:rsidR="005142BE" w:rsidRDefault="00000000">
      <w:pPr>
        <w:pStyle w:val="Heading2"/>
      </w:pPr>
      <w:r>
        <w:t>The Discipleship-First Approach</w:t>
      </w:r>
    </w:p>
    <w:p w14:paraId="05B8296A" w14:textId="77777777" w:rsidR="005142BE" w:rsidRDefault="00000000">
      <w:pPr>
        <w:spacing w:before="80" w:after="80" w:line="276" w:lineRule="auto"/>
      </w:pPr>
      <w:r>
        <w:t xml:space="preserve">Multiple organizations described mobilization as fundamentally a discipleship enterprise rather than a recruitment process. One mobilizer articulated this with </w:t>
      </w:r>
      <w:proofErr w:type="gramStart"/>
      <w:r>
        <w:t>particular clarity</w:t>
      </w:r>
      <w:proofErr w:type="gramEnd"/>
      <w:r>
        <w:t xml:space="preserve">: "Mobilization should be more discipleship than it is recruitment. Helping people to overcome their fear of whatever the next step is </w:t>
      </w:r>
      <w:proofErr w:type="spellStart"/>
      <w:r>
        <w:t>is</w:t>
      </w:r>
      <w:proofErr w:type="spellEnd"/>
      <w:r>
        <w:t xml:space="preserve"> a crucial point. One of the questions that mobilizers can ask is: what is prohibiting you from taking the next step? And how would you invite God into that space? You can see how this is really a discipleship type of question."</w:t>
      </w:r>
    </w:p>
    <w:p w14:paraId="05B8296B" w14:textId="77777777" w:rsidR="005142BE" w:rsidRDefault="00000000">
      <w:pPr>
        <w:spacing w:before="80" w:after="80" w:line="276" w:lineRule="auto"/>
      </w:pPr>
      <w:r>
        <w:t xml:space="preserve">This orientation reshapes the entire mobilization conversation. Obstacles to progress are not problems to overcome on the path to an </w:t>
      </w:r>
      <w:proofErr w:type="gramStart"/>
      <w:r>
        <w:t>application—</w:t>
      </w:r>
      <w:proofErr w:type="gramEnd"/>
      <w:r>
        <w:t>they are discipleship opportunities. The candidate who struggles with fear of fundraising, uncertainty about calling, or unresolved family dynamics is not primarily a conversion challenge; they are a person in the middle of a significant spiritual journey who needs a thoughtful companion more than a skilled recruiter.</w:t>
      </w:r>
    </w:p>
    <w:p w14:paraId="05B8296C" w14:textId="77777777" w:rsidR="005142BE" w:rsidRDefault="00000000">
      <w:pPr>
        <w:spacing w:before="80" w:after="80" w:line="276" w:lineRule="auto"/>
      </w:pPr>
      <w:r>
        <w:t>Organizations that genuinely adopt this posture find that their mobilizers function differently at every touchpoint. Initial conversations are marked by curiosity rather than pitch. Ongoing engagement is attentive to the candidate's whole person rather than their pipeline stage. Difficult conversations about readiness are undertaken with pastoral care rather than organizational calculation. And candidates—regardless of where they ultimately serve—remember the organization as a place that genuinely cared for them.</w:t>
      </w:r>
    </w:p>
    <w:p w14:paraId="05B8296D" w14:textId="77777777" w:rsidR="005142BE" w:rsidRDefault="005142BE">
      <w:pPr>
        <w:spacing w:before="60" w:after="60"/>
      </w:pPr>
    </w:p>
    <w:p w14:paraId="05B8296E" w14:textId="77777777" w:rsidR="005142BE" w:rsidRDefault="00000000">
      <w:pPr>
        <w:pStyle w:val="Heading2"/>
      </w:pPr>
      <w:r>
        <w:t>The "Inspire and Educate" Standard</w:t>
      </w:r>
    </w:p>
    <w:p w14:paraId="05B8296F" w14:textId="77777777" w:rsidR="005142BE" w:rsidRDefault="00000000">
      <w:pPr>
        <w:spacing w:before="80" w:after="80" w:line="276" w:lineRule="auto"/>
      </w:pPr>
      <w:r>
        <w:t>One leader described his instruction to mobilizers regarding initial conversations with a formulation that captures the new paradigm with admirable simplicity: "I always want to encourage mobilizers: inspire and educate. Don't discourage at all, especially at this early stage." The rationale is worth quoting at length:</w:t>
      </w:r>
    </w:p>
    <w:p w14:paraId="05B82970" w14:textId="77777777" w:rsidR="005142BE" w:rsidRDefault="00000000">
      <w:pPr>
        <w:pBdr>
          <w:left w:val="single" w:sz="12" w:space="10" w:color="2E75B6"/>
        </w:pBdr>
        <w:shd w:val="clear" w:color="auto" w:fill="D6E4F0"/>
        <w:spacing w:before="160" w:after="160"/>
        <w:ind w:left="720" w:right="720"/>
      </w:pPr>
      <w:r>
        <w:rPr>
          <w:i/>
          <w:iCs/>
        </w:rPr>
        <w:t xml:space="preserve">“We don't really know yet </w:t>
      </w:r>
      <w:proofErr w:type="gramStart"/>
      <w:r>
        <w:rPr>
          <w:i/>
          <w:iCs/>
        </w:rPr>
        <w:t>whether or not</w:t>
      </w:r>
      <w:proofErr w:type="gramEnd"/>
      <w:r>
        <w:rPr>
          <w:i/>
          <w:iCs/>
        </w:rPr>
        <w:t xml:space="preserve"> they're a good fit for the mission field, because they're not where they're </w:t>
      </w:r>
      <w:proofErr w:type="spellStart"/>
      <w:r>
        <w:rPr>
          <w:i/>
          <w:iCs/>
        </w:rPr>
        <w:t>gonna</w:t>
      </w:r>
      <w:proofErr w:type="spellEnd"/>
      <w:r>
        <w:rPr>
          <w:i/>
          <w:iCs/>
        </w:rPr>
        <w:t xml:space="preserve"> be when they leave for the field spiritually, maturity-wise. They're </w:t>
      </w:r>
      <w:proofErr w:type="spellStart"/>
      <w:r>
        <w:rPr>
          <w:i/>
          <w:iCs/>
        </w:rPr>
        <w:t>gonna</w:t>
      </w:r>
      <w:proofErr w:type="spellEnd"/>
      <w:r>
        <w:rPr>
          <w:i/>
          <w:iCs/>
        </w:rPr>
        <w:t xml:space="preserve"> grow between this initial conversation and they leave, hopefully. Let's give God room to work in people's lives.”</w:t>
      </w:r>
      <w:r>
        <w:rPr>
          <w:color w:val="595959"/>
          <w:sz w:val="20"/>
          <w:szCs w:val="20"/>
        </w:rPr>
        <w:t xml:space="preserve"> — Mobilization organization leader</w:t>
      </w:r>
    </w:p>
    <w:p w14:paraId="05B82971" w14:textId="77777777" w:rsidR="005142BE" w:rsidRDefault="00000000">
      <w:pPr>
        <w:spacing w:before="80" w:after="80" w:line="276" w:lineRule="auto"/>
      </w:pPr>
      <w:r>
        <w:t>This posture requires significant humility from mobilizers who may have seen enough candidates to develop strong intuitions about who will make it and who will not. The "inspire and educate" standard does not prohibit honest assessment—it contextualizes it appropriately. Premature discouragement forecloses possibilities that God may be developing. The mobilizer's task is to create the best possible conditions for God's work in the candidate's life, not to accelerate organizational filtering.</w:t>
      </w:r>
    </w:p>
    <w:p w14:paraId="05B82972" w14:textId="77777777" w:rsidR="005142BE" w:rsidRDefault="005142BE">
      <w:pPr>
        <w:spacing w:before="60" w:after="60"/>
      </w:pPr>
    </w:p>
    <w:p w14:paraId="05B82973" w14:textId="77777777" w:rsidR="005142BE" w:rsidRDefault="00000000">
      <w:pPr>
        <w:pStyle w:val="Heading2"/>
      </w:pPr>
      <w:r>
        <w:t>The Whole-Organization Challenge</w:t>
      </w:r>
    </w:p>
    <w:p w14:paraId="05B82974" w14:textId="77777777" w:rsidR="005142BE" w:rsidRDefault="00000000">
      <w:pPr>
        <w:spacing w:before="80" w:after="80" w:line="276" w:lineRule="auto"/>
      </w:pPr>
      <w:r>
        <w:t xml:space="preserve">One of the most consistent findings across organizational case studies is that genuine mobilization transformation requires more than mobilizer retraining—it requires whole-organization commitment. As one interviewee observed about Gen Z candidates: "This is really hard because it is an entire shift of everything you do </w:t>
      </w:r>
      <w:proofErr w:type="gramStart"/>
      <w:r>
        <w:t>marketed</w:t>
      </w:r>
      <w:proofErr w:type="gramEnd"/>
      <w:r>
        <w:t xml:space="preserve"> towards the Gen Z generation. From finance, to communications, to mobilization, to the IT department."</w:t>
      </w:r>
    </w:p>
    <w:p w14:paraId="05B82975" w14:textId="77777777" w:rsidR="005142BE" w:rsidRDefault="00000000">
      <w:pPr>
        <w:spacing w:before="80" w:after="80" w:line="276" w:lineRule="auto"/>
      </w:pPr>
      <w:r>
        <w:t>Candidates evaluate organizations holistically. A website that projects inauthenticity, a candidacy process that feels bureaucratic, financial systems that seem designed for organizational protection rather than candidate support, member care programs that signal inadequate attention to field worker welfare—all of these communicate the organization's actual values more powerfully than any mobilizer conversation. Organizations committed to genuine transformation recognize that mobilization culture change cannot be isolated to the mobilization department; it must permeate the whole organization.</w:t>
      </w:r>
    </w:p>
    <w:p w14:paraId="05B82976" w14:textId="77777777" w:rsidR="005142BE" w:rsidRDefault="005142BE">
      <w:pPr>
        <w:spacing w:before="60" w:after="60"/>
      </w:pPr>
    </w:p>
    <w:p w14:paraId="05B82977" w14:textId="77777777" w:rsidR="005142BE" w:rsidRDefault="005142BE">
      <w:pPr>
        <w:pageBreakBefore/>
      </w:pPr>
    </w:p>
    <w:p w14:paraId="05B82978" w14:textId="77777777" w:rsidR="005142BE" w:rsidRDefault="00000000">
      <w:pPr>
        <w:pStyle w:val="Heading1"/>
        <w:pBdr>
          <w:bottom w:val="single" w:sz="6" w:space="1" w:color="2E75B6"/>
        </w:pBdr>
      </w:pPr>
      <w:r>
        <w:t>Conclusion: The Long View</w:t>
      </w:r>
    </w:p>
    <w:p w14:paraId="05B82979" w14:textId="77777777" w:rsidR="005142BE" w:rsidRDefault="00000000">
      <w:pPr>
        <w:spacing w:before="80" w:after="80" w:line="276" w:lineRule="auto"/>
      </w:pPr>
      <w:r>
        <w:t xml:space="preserve">The transformation from recruitment to spiritual direction is not primarily a strategic </w:t>
      </w:r>
      <w:proofErr w:type="gramStart"/>
      <w:r>
        <w:t>adjustment—</w:t>
      </w:r>
      <w:proofErr w:type="gramEnd"/>
      <w:r>
        <w:t xml:space="preserve">it is </w:t>
      </w:r>
      <w:proofErr w:type="gramStart"/>
      <w:r>
        <w:t>a calling</w:t>
      </w:r>
      <w:proofErr w:type="gramEnd"/>
      <w:r>
        <w:t xml:space="preserve">. It asks organizations to align their actual practices with the theological convictions most of them already </w:t>
      </w:r>
      <w:proofErr w:type="gramStart"/>
      <w:r>
        <w:t>hold:</w:t>
      </w:r>
      <w:proofErr w:type="gramEnd"/>
      <w:r>
        <w:t xml:space="preserve"> that God is the Lord of the harvest, that He is the one who calls and sends, and that the mission organization's role is to serve His purposes rather than to manage His supply chain.</w:t>
      </w:r>
    </w:p>
    <w:p w14:paraId="05B8297A" w14:textId="77777777" w:rsidR="005142BE" w:rsidRDefault="00000000">
      <w:pPr>
        <w:spacing w:before="80" w:after="80" w:line="276" w:lineRule="auto"/>
      </w:pPr>
      <w:r>
        <w:t xml:space="preserve">The research across 18+ organizations reveals something remarkable: the most kingdom-minded </w:t>
      </w:r>
      <w:proofErr w:type="gramStart"/>
      <w:r>
        <w:t>organizations—</w:t>
      </w:r>
      <w:proofErr w:type="gramEnd"/>
      <w:r>
        <w:t>those most genuinely committed to candidate welfare, most willing to make referrals, most honest about their own limitations and organizational health—consistently produce the strongest mobilization outcomes. Trust, authentically earned, produces candidates who are genuinely committed, well-prepared, and sustained by community. Quantity without quality is not mobilization success; it is the creation of a pipeline to field attrition.</w:t>
      </w:r>
    </w:p>
    <w:p w14:paraId="05B8297B" w14:textId="77777777" w:rsidR="005142BE" w:rsidRDefault="00000000">
      <w:pPr>
        <w:spacing w:before="80" w:after="80" w:line="276" w:lineRule="auto"/>
      </w:pPr>
      <w:r>
        <w:t>The organizations that will mobilize the next generation of missionaries most effectively are those that take seriously what Scripture teaches, what research confirms, and what candidates themselves report: they need companions in discernment, not sales professionals. They need mobilizers who care more about what God is doing in their lives than about filling organizational slots. They need to encounter mission organizations that are healthy enough to be honest about themselves and confident enough in God's provision that they can celebrate kingdom wins even when those wins go to another organization.</w:t>
      </w:r>
    </w:p>
    <w:p w14:paraId="05B8297C" w14:textId="77777777" w:rsidR="005142BE" w:rsidRDefault="00000000">
      <w:pPr>
        <w:spacing w:before="80" w:after="80" w:line="276" w:lineRule="auto"/>
      </w:pPr>
      <w:r>
        <w:t>That kind of organizational culture does not emerge accidentally. It is cultivated through deliberate transformation—of philosophy, systems, practices, and above all, of the people who do the work of mobilization. The investment is significant. So is the return: a generation of missionaries sent well, prepared thoroughly, supported faithfully, and retained for field effectiveness over the long term.</w:t>
      </w:r>
    </w:p>
    <w:p w14:paraId="05B8297D" w14:textId="77777777" w:rsidR="005142BE" w:rsidRDefault="00000000">
      <w:pPr>
        <w:spacing w:before="80" w:after="80" w:line="276" w:lineRule="auto"/>
      </w:pPr>
      <w:r>
        <w:t xml:space="preserve">In the end, this paper is an invitation not merely to change organizational practice but to align organizational culture with the theological commitments that define the missionary enterprise. If we believe that God is the Lord of the harvest, let us build organizations that reflect that conviction in every dimension—from the metrics we track to the conversations we have to the candidates we </w:t>
      </w:r>
      <w:proofErr w:type="gramStart"/>
      <w:r>
        <w:t>send</w:t>
      </w:r>
      <w:proofErr w:type="gramEnd"/>
      <w:r>
        <w:t xml:space="preserve"> and the kingdom wins we celebrate.</w:t>
      </w:r>
    </w:p>
    <w:p w14:paraId="05B8297E" w14:textId="77777777" w:rsidR="005142BE" w:rsidRDefault="005142BE">
      <w:pPr>
        <w:spacing w:before="60" w:after="60"/>
      </w:pPr>
    </w:p>
    <w:p w14:paraId="05B8297F" w14:textId="77777777" w:rsidR="005142BE" w:rsidRDefault="005142BE">
      <w:pPr>
        <w:pageBreakBefore/>
      </w:pPr>
    </w:p>
    <w:p w14:paraId="05B82980" w14:textId="77777777" w:rsidR="005142BE" w:rsidRDefault="00000000">
      <w:pPr>
        <w:pStyle w:val="Heading1"/>
        <w:pBdr>
          <w:bottom w:val="single" w:sz="6" w:space="1" w:color="2E75B6"/>
        </w:pBdr>
      </w:pPr>
      <w:r>
        <w:t>Discussion Questions for Organizational Leaders</w:t>
      </w:r>
    </w:p>
    <w:p w14:paraId="05B82981" w14:textId="77777777" w:rsidR="005142BE" w:rsidRDefault="00000000">
      <w:pPr>
        <w:spacing w:before="80" w:after="80" w:line="276" w:lineRule="auto"/>
      </w:pPr>
      <w:r>
        <w:t>The following questions are designed for senior leadership teams, mobilization directors, and organizational boards as they assess their current culture and consider the transformation journey.</w:t>
      </w:r>
    </w:p>
    <w:p w14:paraId="05B82982" w14:textId="77777777" w:rsidR="005142BE" w:rsidRDefault="005142B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5142BE" w14:paraId="05B82985"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83" w14:textId="77777777" w:rsidR="005142BE" w:rsidRDefault="00000000">
            <w:pPr>
              <w:jc w:val="center"/>
            </w:pPr>
            <w:r>
              <w:rPr>
                <w:b/>
                <w:bCs/>
                <w:color w:val="1F4E79"/>
              </w:rPr>
              <w:t>1</w:t>
            </w:r>
          </w:p>
        </w:tc>
        <w:tc>
          <w:tcPr>
            <w:tcW w:w="8760" w:type="dxa"/>
            <w:tcMar>
              <w:top w:w="80" w:type="dxa"/>
              <w:left w:w="120" w:type="dxa"/>
              <w:bottom w:w="80" w:type="dxa"/>
              <w:right w:w="120" w:type="dxa"/>
            </w:tcMar>
          </w:tcPr>
          <w:p w14:paraId="05B82984" w14:textId="77777777" w:rsidR="005142BE" w:rsidRDefault="00000000">
            <w:r>
              <w:t>How would you honestly characterize your organization's current position on the spectrum from recruitment to spiritual direction? What evidence—beyond stated values—supports your assessment?</w:t>
            </w:r>
          </w:p>
        </w:tc>
      </w:tr>
      <w:tr w:rsidR="005142BE" w14:paraId="05B82988"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86" w14:textId="77777777" w:rsidR="005142BE" w:rsidRDefault="00000000">
            <w:pPr>
              <w:jc w:val="center"/>
            </w:pPr>
            <w:r>
              <w:rPr>
                <w:b/>
                <w:bCs/>
                <w:color w:val="1F4E79"/>
              </w:rPr>
              <w:t>2</w:t>
            </w:r>
          </w:p>
        </w:tc>
        <w:tc>
          <w:tcPr>
            <w:tcW w:w="8760" w:type="dxa"/>
            <w:tcMar>
              <w:top w:w="80" w:type="dxa"/>
              <w:left w:w="120" w:type="dxa"/>
              <w:bottom w:w="80" w:type="dxa"/>
              <w:right w:w="120" w:type="dxa"/>
            </w:tcMar>
          </w:tcPr>
          <w:p w14:paraId="05B82987" w14:textId="77777777" w:rsidR="005142BE" w:rsidRDefault="00000000">
            <w:r>
              <w:t>What metrics does your organization currently use to evaluate mobilization effectiveness? Do those metrics drive behavior toward recruitment or toward genuine candidate care and kingdom outcomes? What would need to change?</w:t>
            </w:r>
          </w:p>
        </w:tc>
      </w:tr>
      <w:tr w:rsidR="005142BE" w14:paraId="05B8298B"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89" w14:textId="77777777" w:rsidR="005142BE" w:rsidRDefault="00000000">
            <w:pPr>
              <w:jc w:val="center"/>
            </w:pPr>
            <w:r>
              <w:rPr>
                <w:b/>
                <w:bCs/>
                <w:color w:val="1F4E79"/>
              </w:rPr>
              <w:t>3</w:t>
            </w:r>
          </w:p>
        </w:tc>
        <w:tc>
          <w:tcPr>
            <w:tcW w:w="8760" w:type="dxa"/>
            <w:tcMar>
              <w:top w:w="80" w:type="dxa"/>
              <w:left w:w="120" w:type="dxa"/>
              <w:bottom w:w="80" w:type="dxa"/>
              <w:right w:w="120" w:type="dxa"/>
            </w:tcMar>
          </w:tcPr>
          <w:p w14:paraId="05B8298A" w14:textId="77777777" w:rsidR="005142BE" w:rsidRDefault="00000000">
            <w:r>
              <w:t xml:space="preserve">When a mobilizer </w:t>
            </w:r>
            <w:proofErr w:type="gramStart"/>
            <w:r>
              <w:t>refers</w:t>
            </w:r>
            <w:proofErr w:type="gramEnd"/>
            <w:r>
              <w:t xml:space="preserve"> a candidate </w:t>
            </w:r>
            <w:proofErr w:type="gramStart"/>
            <w:r>
              <w:t>to</w:t>
            </w:r>
            <w:proofErr w:type="gramEnd"/>
            <w:r>
              <w:t xml:space="preserve"> another organization, how does your leadership team respond? Is this treated as a success, a neutral outcome, or a failure? What does that response reveal about your organizational culture?</w:t>
            </w:r>
          </w:p>
        </w:tc>
      </w:tr>
      <w:tr w:rsidR="005142BE" w14:paraId="05B8298E"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8C" w14:textId="77777777" w:rsidR="005142BE" w:rsidRDefault="00000000">
            <w:pPr>
              <w:jc w:val="center"/>
            </w:pPr>
            <w:r>
              <w:rPr>
                <w:b/>
                <w:bCs/>
                <w:color w:val="1F4E79"/>
              </w:rPr>
              <w:t>4</w:t>
            </w:r>
          </w:p>
        </w:tc>
        <w:tc>
          <w:tcPr>
            <w:tcW w:w="8760" w:type="dxa"/>
            <w:tcMar>
              <w:top w:w="80" w:type="dxa"/>
              <w:left w:w="120" w:type="dxa"/>
              <w:bottom w:w="80" w:type="dxa"/>
              <w:right w:w="120" w:type="dxa"/>
            </w:tcMar>
          </w:tcPr>
          <w:p w14:paraId="05B8298D" w14:textId="77777777" w:rsidR="005142BE" w:rsidRDefault="00000000">
            <w:r>
              <w:t>What institutional barriers in your organization most strongly resist movement toward the spiritual direction model? What would be required to address those barriers?</w:t>
            </w:r>
          </w:p>
        </w:tc>
      </w:tr>
      <w:tr w:rsidR="005142BE" w14:paraId="05B82991"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8F" w14:textId="77777777" w:rsidR="005142BE" w:rsidRDefault="00000000">
            <w:pPr>
              <w:jc w:val="center"/>
            </w:pPr>
            <w:r>
              <w:rPr>
                <w:b/>
                <w:bCs/>
                <w:color w:val="1F4E79"/>
              </w:rPr>
              <w:t>5</w:t>
            </w:r>
          </w:p>
        </w:tc>
        <w:tc>
          <w:tcPr>
            <w:tcW w:w="8760" w:type="dxa"/>
            <w:tcMar>
              <w:top w:w="80" w:type="dxa"/>
              <w:left w:w="120" w:type="dxa"/>
              <w:bottom w:w="80" w:type="dxa"/>
              <w:right w:w="120" w:type="dxa"/>
            </w:tcMar>
          </w:tcPr>
          <w:p w14:paraId="05B82990" w14:textId="77777777" w:rsidR="005142BE" w:rsidRDefault="00000000">
            <w:r>
              <w:t>How would you assess the level of leadership buy-in for genuine mobilization culture transformation in your organization? What would it take to build the leadership coalition necessary for sustained change?</w:t>
            </w:r>
          </w:p>
        </w:tc>
      </w:tr>
      <w:tr w:rsidR="005142BE" w14:paraId="05B82994"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92" w14:textId="77777777" w:rsidR="005142BE" w:rsidRDefault="00000000">
            <w:pPr>
              <w:jc w:val="center"/>
            </w:pPr>
            <w:r>
              <w:rPr>
                <w:b/>
                <w:bCs/>
                <w:color w:val="1F4E79"/>
              </w:rPr>
              <w:t>6</w:t>
            </w:r>
          </w:p>
        </w:tc>
        <w:tc>
          <w:tcPr>
            <w:tcW w:w="8760" w:type="dxa"/>
            <w:tcMar>
              <w:top w:w="80" w:type="dxa"/>
              <w:left w:w="120" w:type="dxa"/>
              <w:bottom w:w="80" w:type="dxa"/>
              <w:right w:w="120" w:type="dxa"/>
            </w:tcMar>
          </w:tcPr>
          <w:p w14:paraId="05B82993" w14:textId="77777777" w:rsidR="005142BE" w:rsidRDefault="00000000">
            <w:r>
              <w:t xml:space="preserve">What does your mobilizer </w:t>
            </w:r>
            <w:proofErr w:type="gramStart"/>
            <w:r>
              <w:t>training currently</w:t>
            </w:r>
            <w:proofErr w:type="gramEnd"/>
            <w:r>
              <w:t xml:space="preserve"> emphasize? How much of it is focused on organizational knowledge and recruitment skills versus theological formation, listening, discernment guidance, and kingdom-minded referral?</w:t>
            </w:r>
          </w:p>
        </w:tc>
      </w:tr>
      <w:tr w:rsidR="005142BE" w14:paraId="05B82997"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95" w14:textId="77777777" w:rsidR="005142BE" w:rsidRDefault="00000000">
            <w:pPr>
              <w:jc w:val="center"/>
            </w:pPr>
            <w:r>
              <w:rPr>
                <w:b/>
                <w:bCs/>
                <w:color w:val="1F4E79"/>
              </w:rPr>
              <w:t>7</w:t>
            </w:r>
          </w:p>
        </w:tc>
        <w:tc>
          <w:tcPr>
            <w:tcW w:w="8760" w:type="dxa"/>
            <w:tcMar>
              <w:top w:w="80" w:type="dxa"/>
              <w:left w:w="120" w:type="dxa"/>
              <w:bottom w:w="80" w:type="dxa"/>
              <w:right w:w="120" w:type="dxa"/>
            </w:tcMar>
          </w:tcPr>
          <w:p w14:paraId="05B82996" w14:textId="77777777" w:rsidR="005142BE" w:rsidRDefault="00000000">
            <w:r>
              <w:t>Review your organization's candidate-facing communications, website, and initial contact processes. What values do they communicate? Would a candidate encountering them feel they are being recruited or genuinely cared for?</w:t>
            </w:r>
          </w:p>
        </w:tc>
      </w:tr>
      <w:tr w:rsidR="005142BE" w14:paraId="05B8299A"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98" w14:textId="77777777" w:rsidR="005142BE" w:rsidRDefault="00000000">
            <w:pPr>
              <w:jc w:val="center"/>
            </w:pPr>
            <w:r>
              <w:rPr>
                <w:b/>
                <w:bCs/>
                <w:color w:val="1F4E79"/>
              </w:rPr>
              <w:t>8</w:t>
            </w:r>
          </w:p>
        </w:tc>
        <w:tc>
          <w:tcPr>
            <w:tcW w:w="8760" w:type="dxa"/>
            <w:tcMar>
              <w:top w:w="80" w:type="dxa"/>
              <w:left w:w="120" w:type="dxa"/>
              <w:bottom w:w="80" w:type="dxa"/>
              <w:right w:w="120" w:type="dxa"/>
            </w:tcMar>
          </w:tcPr>
          <w:p w14:paraId="05B82999" w14:textId="77777777" w:rsidR="005142BE" w:rsidRDefault="00000000">
            <w:r>
              <w:t>Are there mobilizers on your current team who are genuinely thriving in a spiritual direction posture? What can you learn from them, and how can they help develop colleagues who are still operating from a recruitment mindset?</w:t>
            </w:r>
          </w:p>
        </w:tc>
      </w:tr>
      <w:tr w:rsidR="005142BE" w14:paraId="05B8299D"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9B" w14:textId="77777777" w:rsidR="005142BE" w:rsidRDefault="00000000">
            <w:pPr>
              <w:jc w:val="center"/>
            </w:pPr>
            <w:r>
              <w:rPr>
                <w:b/>
                <w:bCs/>
                <w:color w:val="1F4E79"/>
              </w:rPr>
              <w:t>9</w:t>
            </w:r>
          </w:p>
        </w:tc>
        <w:tc>
          <w:tcPr>
            <w:tcW w:w="8760" w:type="dxa"/>
            <w:tcMar>
              <w:top w:w="80" w:type="dxa"/>
              <w:left w:w="120" w:type="dxa"/>
              <w:bottom w:w="80" w:type="dxa"/>
              <w:right w:w="120" w:type="dxa"/>
            </w:tcMar>
          </w:tcPr>
          <w:p w14:paraId="05B8299C" w14:textId="77777777" w:rsidR="005142BE" w:rsidRDefault="00000000">
            <w:r>
              <w:t xml:space="preserve">What "kingdom wins" from </w:t>
            </w:r>
            <w:proofErr w:type="gramStart"/>
            <w:r>
              <w:t>the last</w:t>
            </w:r>
            <w:proofErr w:type="gramEnd"/>
            <w:r>
              <w:t xml:space="preserve"> year does your organization celebrate that </w:t>
            </w:r>
            <w:proofErr w:type="gramStart"/>
            <w:r>
              <w:t>do</w:t>
            </w:r>
            <w:proofErr w:type="gramEnd"/>
            <w:r>
              <w:t xml:space="preserve"> not involve applications to your organization? If you cannot name any, what does that reveal?</w:t>
            </w:r>
          </w:p>
        </w:tc>
      </w:tr>
      <w:tr w:rsidR="005142BE" w14:paraId="05B829A0" w14:textId="77777777">
        <w:tblPrEx>
          <w:tblCellMar>
            <w:top w:w="0" w:type="dxa"/>
            <w:bottom w:w="0" w:type="dxa"/>
          </w:tblCellMar>
        </w:tblPrEx>
        <w:tc>
          <w:tcPr>
            <w:tcW w:w="600" w:type="dxa"/>
            <w:shd w:val="clear" w:color="auto" w:fill="D6E4F0"/>
            <w:tcMar>
              <w:top w:w="80" w:type="dxa"/>
              <w:left w:w="120" w:type="dxa"/>
              <w:bottom w:w="80" w:type="dxa"/>
              <w:right w:w="120" w:type="dxa"/>
            </w:tcMar>
          </w:tcPr>
          <w:p w14:paraId="05B8299E" w14:textId="77777777" w:rsidR="005142BE" w:rsidRDefault="00000000">
            <w:pPr>
              <w:jc w:val="center"/>
            </w:pPr>
            <w:r>
              <w:rPr>
                <w:b/>
                <w:bCs/>
                <w:color w:val="1F4E79"/>
              </w:rPr>
              <w:t>10</w:t>
            </w:r>
          </w:p>
        </w:tc>
        <w:tc>
          <w:tcPr>
            <w:tcW w:w="8760" w:type="dxa"/>
            <w:tcMar>
              <w:top w:w="80" w:type="dxa"/>
              <w:left w:w="120" w:type="dxa"/>
              <w:bottom w:w="80" w:type="dxa"/>
              <w:right w:w="120" w:type="dxa"/>
            </w:tcMar>
          </w:tcPr>
          <w:p w14:paraId="05B8299F" w14:textId="77777777" w:rsidR="005142BE" w:rsidRDefault="00000000">
            <w:r>
              <w:t>If your organization were to fully embrace the spiritual direction model over the next three years, what would need to change first? What is the most important next step you could take in the next ninety days?</w:t>
            </w:r>
          </w:p>
        </w:tc>
      </w:tr>
    </w:tbl>
    <w:p w14:paraId="05B829A1" w14:textId="77777777" w:rsidR="009D68EA" w:rsidRDefault="009D68EA"/>
    <w:sectPr w:rsidR="009D68EA">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4190" w14:textId="77777777" w:rsidR="009D68EA" w:rsidRDefault="009D68EA">
      <w:r>
        <w:separator/>
      </w:r>
    </w:p>
  </w:endnote>
  <w:endnote w:type="continuationSeparator" w:id="0">
    <w:p w14:paraId="5FF6B11D" w14:textId="77777777" w:rsidR="009D68EA" w:rsidRDefault="009D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29A2" w14:textId="77777777" w:rsidR="005142BE" w:rsidRDefault="00000000">
    <w:pPr>
      <w:pBdr>
        <w:top w:val="single" w:sz="6" w:space="1" w:color="2E75B6"/>
      </w:pBdr>
      <w:spacing w:before="120"/>
    </w:pPr>
    <w:r>
      <w:rPr>
        <w:color w:val="595959"/>
        <w:sz w:val="18"/>
        <w:szCs w:val="18"/>
      </w:rPr>
      <w:t>From Recruitment to Spiritual Direction | Mark Harris, Researcher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B1FD" w14:textId="77777777" w:rsidR="009D68EA" w:rsidRDefault="009D68EA">
      <w:r>
        <w:separator/>
      </w:r>
    </w:p>
  </w:footnote>
  <w:footnote w:type="continuationSeparator" w:id="0">
    <w:p w14:paraId="5F33F037" w14:textId="77777777" w:rsidR="009D68EA" w:rsidRDefault="009D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29A1" w14:textId="77777777" w:rsidR="005142BE" w:rsidRDefault="00000000">
    <w:pPr>
      <w:pBdr>
        <w:bottom w:val="single" w:sz="6" w:space="1" w:color="2E75B6"/>
      </w:pBdr>
      <w:tabs>
        <w:tab w:val="right" w:pos="9360"/>
      </w:tabs>
      <w:spacing w:after="120"/>
    </w:pPr>
    <w:r>
      <w:rPr>
        <w:color w:val="595959"/>
        <w:sz w:val="18"/>
        <w:szCs w:val="18"/>
      </w:rPr>
      <w:t>MISSIO NEXUS MOBILIZATION RESEARCH</w:t>
    </w:r>
    <w:r>
      <w:rPr>
        <w:sz w:val="18"/>
        <w:szCs w:val="18"/>
      </w:rPr>
      <w:tab/>
    </w:r>
    <w:r>
      <w:rPr>
        <w:color w:val="595959"/>
        <w:sz w:val="18"/>
        <w:szCs w:val="18"/>
      </w:rPr>
      <w:t>Paper #12 | Organizational Transformation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56B"/>
    <w:multiLevelType w:val="hybridMultilevel"/>
    <w:tmpl w:val="251AD728"/>
    <w:lvl w:ilvl="0" w:tplc="CB9EF476">
      <w:start w:val="1"/>
      <w:numFmt w:val="bullet"/>
      <w:lvlText w:val="●"/>
      <w:lvlJc w:val="left"/>
      <w:pPr>
        <w:ind w:left="720" w:hanging="360"/>
      </w:pPr>
    </w:lvl>
    <w:lvl w:ilvl="1" w:tplc="F0720AD6">
      <w:start w:val="1"/>
      <w:numFmt w:val="bullet"/>
      <w:lvlText w:val="○"/>
      <w:lvlJc w:val="left"/>
      <w:pPr>
        <w:ind w:left="1440" w:hanging="360"/>
      </w:pPr>
    </w:lvl>
    <w:lvl w:ilvl="2" w:tplc="F9ACDAE8">
      <w:start w:val="1"/>
      <w:numFmt w:val="bullet"/>
      <w:lvlText w:val="■"/>
      <w:lvlJc w:val="left"/>
      <w:pPr>
        <w:ind w:left="2160" w:hanging="360"/>
      </w:pPr>
    </w:lvl>
    <w:lvl w:ilvl="3" w:tplc="9606D172">
      <w:start w:val="1"/>
      <w:numFmt w:val="bullet"/>
      <w:lvlText w:val="●"/>
      <w:lvlJc w:val="left"/>
      <w:pPr>
        <w:ind w:left="2880" w:hanging="360"/>
      </w:pPr>
    </w:lvl>
    <w:lvl w:ilvl="4" w:tplc="826E218C">
      <w:start w:val="1"/>
      <w:numFmt w:val="bullet"/>
      <w:lvlText w:val="○"/>
      <w:lvlJc w:val="left"/>
      <w:pPr>
        <w:ind w:left="3600" w:hanging="360"/>
      </w:pPr>
    </w:lvl>
    <w:lvl w:ilvl="5" w:tplc="4C1C2C38">
      <w:start w:val="1"/>
      <w:numFmt w:val="bullet"/>
      <w:lvlText w:val="■"/>
      <w:lvlJc w:val="left"/>
      <w:pPr>
        <w:ind w:left="4320" w:hanging="360"/>
      </w:pPr>
    </w:lvl>
    <w:lvl w:ilvl="6" w:tplc="BAC0F032">
      <w:start w:val="1"/>
      <w:numFmt w:val="bullet"/>
      <w:lvlText w:val="●"/>
      <w:lvlJc w:val="left"/>
      <w:pPr>
        <w:ind w:left="5040" w:hanging="360"/>
      </w:pPr>
    </w:lvl>
    <w:lvl w:ilvl="7" w:tplc="704A40CA">
      <w:start w:val="1"/>
      <w:numFmt w:val="bullet"/>
      <w:lvlText w:val="●"/>
      <w:lvlJc w:val="left"/>
      <w:pPr>
        <w:ind w:left="5760" w:hanging="360"/>
      </w:pPr>
    </w:lvl>
    <w:lvl w:ilvl="8" w:tplc="04404626">
      <w:start w:val="1"/>
      <w:numFmt w:val="bullet"/>
      <w:lvlText w:val="●"/>
      <w:lvlJc w:val="left"/>
      <w:pPr>
        <w:ind w:left="6480" w:hanging="360"/>
      </w:pPr>
    </w:lvl>
  </w:abstractNum>
  <w:abstractNum w:abstractNumId="1" w15:restartNumberingAfterBreak="0">
    <w:nsid w:val="39E547D5"/>
    <w:multiLevelType w:val="hybridMultilevel"/>
    <w:tmpl w:val="EC144FF4"/>
    <w:lvl w:ilvl="0" w:tplc="C3262F0C">
      <w:start w:val="1"/>
      <w:numFmt w:val="decimal"/>
      <w:lvlText w:val="%1."/>
      <w:lvlJc w:val="left"/>
      <w:pPr>
        <w:ind w:left="720" w:hanging="360"/>
      </w:pPr>
    </w:lvl>
    <w:lvl w:ilvl="1" w:tplc="466AE2A6">
      <w:numFmt w:val="decimal"/>
      <w:lvlText w:val=""/>
      <w:lvlJc w:val="left"/>
    </w:lvl>
    <w:lvl w:ilvl="2" w:tplc="8CE6D304">
      <w:numFmt w:val="decimal"/>
      <w:lvlText w:val=""/>
      <w:lvlJc w:val="left"/>
    </w:lvl>
    <w:lvl w:ilvl="3" w:tplc="E2486E24">
      <w:numFmt w:val="decimal"/>
      <w:lvlText w:val=""/>
      <w:lvlJc w:val="left"/>
    </w:lvl>
    <w:lvl w:ilvl="4" w:tplc="BF50FAEE">
      <w:numFmt w:val="decimal"/>
      <w:lvlText w:val=""/>
      <w:lvlJc w:val="left"/>
    </w:lvl>
    <w:lvl w:ilvl="5" w:tplc="2CD2EB98">
      <w:numFmt w:val="decimal"/>
      <w:lvlText w:val=""/>
      <w:lvlJc w:val="left"/>
    </w:lvl>
    <w:lvl w:ilvl="6" w:tplc="AC886BD8">
      <w:numFmt w:val="decimal"/>
      <w:lvlText w:val=""/>
      <w:lvlJc w:val="left"/>
    </w:lvl>
    <w:lvl w:ilvl="7" w:tplc="BD0282A6">
      <w:numFmt w:val="decimal"/>
      <w:lvlText w:val=""/>
      <w:lvlJc w:val="left"/>
    </w:lvl>
    <w:lvl w:ilvl="8" w:tplc="97A87984">
      <w:numFmt w:val="decimal"/>
      <w:lvlText w:val=""/>
      <w:lvlJc w:val="left"/>
    </w:lvl>
  </w:abstractNum>
  <w:abstractNum w:abstractNumId="2" w15:restartNumberingAfterBreak="0">
    <w:nsid w:val="3A701452"/>
    <w:multiLevelType w:val="hybridMultilevel"/>
    <w:tmpl w:val="A7E690BA"/>
    <w:lvl w:ilvl="0" w:tplc="C6E02EE6">
      <w:start w:val="1"/>
      <w:numFmt w:val="bullet"/>
      <w:lvlText w:val="•"/>
      <w:lvlJc w:val="left"/>
      <w:pPr>
        <w:ind w:left="720" w:hanging="360"/>
      </w:pPr>
    </w:lvl>
    <w:lvl w:ilvl="1" w:tplc="A0D81006">
      <w:numFmt w:val="decimal"/>
      <w:lvlText w:val=""/>
      <w:lvlJc w:val="left"/>
    </w:lvl>
    <w:lvl w:ilvl="2" w:tplc="3D9E2BB8">
      <w:numFmt w:val="decimal"/>
      <w:lvlText w:val=""/>
      <w:lvlJc w:val="left"/>
    </w:lvl>
    <w:lvl w:ilvl="3" w:tplc="A71A127A">
      <w:numFmt w:val="decimal"/>
      <w:lvlText w:val=""/>
      <w:lvlJc w:val="left"/>
    </w:lvl>
    <w:lvl w:ilvl="4" w:tplc="51F6B12E">
      <w:numFmt w:val="decimal"/>
      <w:lvlText w:val=""/>
      <w:lvlJc w:val="left"/>
    </w:lvl>
    <w:lvl w:ilvl="5" w:tplc="D8D268BC">
      <w:numFmt w:val="decimal"/>
      <w:lvlText w:val=""/>
      <w:lvlJc w:val="left"/>
    </w:lvl>
    <w:lvl w:ilvl="6" w:tplc="7EA4C4B2">
      <w:numFmt w:val="decimal"/>
      <w:lvlText w:val=""/>
      <w:lvlJc w:val="left"/>
    </w:lvl>
    <w:lvl w:ilvl="7" w:tplc="64743036">
      <w:numFmt w:val="decimal"/>
      <w:lvlText w:val=""/>
      <w:lvlJc w:val="left"/>
    </w:lvl>
    <w:lvl w:ilvl="8" w:tplc="E6DE4E04">
      <w:numFmt w:val="decimal"/>
      <w:lvlText w:val=""/>
      <w:lvlJc w:val="left"/>
    </w:lvl>
  </w:abstractNum>
  <w:num w:numId="1" w16cid:durableId="1432045256">
    <w:abstractNumId w:val="0"/>
    <w:lvlOverride w:ilvl="0">
      <w:startOverride w:val="1"/>
    </w:lvlOverride>
  </w:num>
  <w:num w:numId="2" w16cid:durableId="1237277625">
    <w:abstractNumId w:val="2"/>
    <w:lvlOverride w:ilvl="0">
      <w:startOverride w:val="1"/>
    </w:lvlOverride>
  </w:num>
  <w:num w:numId="3" w16cid:durableId="9396092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2BE"/>
    <w:rsid w:val="005142BE"/>
    <w:rsid w:val="008132FD"/>
    <w:rsid w:val="009D68EA"/>
    <w:rsid w:val="00AF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28D0"/>
  <w15:docId w15:val="{0AE32F29-6AF6-4245-BDFE-C8F6BEAF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32"/>
      <w:szCs w:val="32"/>
    </w:rPr>
  </w:style>
  <w:style w:type="paragraph" w:styleId="Heading2">
    <w:name w:val="heading 2"/>
    <w:uiPriority w:val="9"/>
    <w:unhideWhenUsed/>
    <w:qFormat/>
    <w:pPr>
      <w:spacing w:before="28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a08bf5-3fe8-494c-89fd-791f52367f6b" xsi:nil="true"/>
    <lcf76f155ced4ddcb4097134ff3c332f xmlns="90f0c0a0-c4fe-464d-aae4-dae649b03d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270608C5F9C4196E471F4984E04D1" ma:contentTypeVersion="18" ma:contentTypeDescription="Create a new document." ma:contentTypeScope="" ma:versionID="4179e03e4e661af0f29d0e6998c52fd0">
  <xsd:schema xmlns:xsd="http://www.w3.org/2001/XMLSchema" xmlns:xs="http://www.w3.org/2001/XMLSchema" xmlns:p="http://schemas.microsoft.com/office/2006/metadata/properties" xmlns:ns2="90f0c0a0-c4fe-464d-aae4-dae649b03d31" xmlns:ns3="82a08bf5-3fe8-494c-89fd-791f52367f6b" targetNamespace="http://schemas.microsoft.com/office/2006/metadata/properties" ma:root="true" ma:fieldsID="2f1fd11c3e62fd14dddc9df98e3b6b53" ns2:_="" ns3:_="">
    <xsd:import namespace="90f0c0a0-c4fe-464d-aae4-dae649b03d31"/>
    <xsd:import namespace="82a08bf5-3fe8-494c-89fd-791f52367f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c0a0-c4fe-464d-aae4-dae649b03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d165d-3970-40dd-9ad0-40a8b28624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08bf5-3fe8-494c-89fd-791f523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20a2c5-2beb-439b-a251-832ecab166fe}" ma:internalName="TaxCatchAll" ma:showField="CatchAllData" ma:web="82a08bf5-3fe8-494c-89fd-791f523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1E873-C8D1-43B3-B2D0-0E19AFF8162C}">
  <ds:schemaRefs>
    <ds:schemaRef ds:uri="http://schemas.microsoft.com/office/2006/metadata/properties"/>
    <ds:schemaRef ds:uri="http://schemas.microsoft.com/office/infopath/2007/PartnerControls"/>
    <ds:schemaRef ds:uri="82a08bf5-3fe8-494c-89fd-791f52367f6b"/>
    <ds:schemaRef ds:uri="90f0c0a0-c4fe-464d-aae4-dae649b03d31"/>
  </ds:schemaRefs>
</ds:datastoreItem>
</file>

<file path=customXml/itemProps2.xml><?xml version="1.0" encoding="utf-8"?>
<ds:datastoreItem xmlns:ds="http://schemas.openxmlformats.org/officeDocument/2006/customXml" ds:itemID="{061C8350-6EE2-4905-98C5-7E30B8CD3ABA}">
  <ds:schemaRefs>
    <ds:schemaRef ds:uri="http://schemas.microsoft.com/sharepoint/v3/contenttype/forms"/>
  </ds:schemaRefs>
</ds:datastoreItem>
</file>

<file path=customXml/itemProps3.xml><?xml version="1.0" encoding="utf-8"?>
<ds:datastoreItem xmlns:ds="http://schemas.openxmlformats.org/officeDocument/2006/customXml" ds:itemID="{8D48B6C3-32EB-417F-9E5A-2432C7EA2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c0a0-c4fe-464d-aae4-dae649b03d31"/>
    <ds:schemaRef ds:uri="82a08bf5-3fe8-494c-89fd-791f523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5662</Words>
  <Characters>35277</Characters>
  <Application>Microsoft Office Word</Application>
  <DocSecurity>0</DocSecurity>
  <Lines>569</Lines>
  <Paragraphs>166</Paragraphs>
  <ScaleCrop>false</ScaleCrop>
  <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VanHuis</cp:lastModifiedBy>
  <cp:revision>2</cp:revision>
  <dcterms:created xsi:type="dcterms:W3CDTF">2026-02-24T17:30:00Z</dcterms:created>
  <dcterms:modified xsi:type="dcterms:W3CDTF">2026-03-16T19:47:00Z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0x0101006BD270608C5F9C4196E471F4984E04D1</vt:lpwstr>
  </property>
</Properties>
</file>